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0A15BF" w:rsidRPr="007E022F" w:rsidRDefault="000A15BF" w:rsidP="000A15BF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0A15BF" w:rsidRPr="007E022F" w:rsidRDefault="000A15BF" w:rsidP="000A15BF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0A15BF" w:rsidRPr="007E022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Pr="007E022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Pr="007E022F" w:rsidRDefault="000A15BF" w:rsidP="000A15BF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0A15BF" w:rsidRPr="007E022F" w:rsidRDefault="000A15BF" w:rsidP="000A15BF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0A15BF" w:rsidRPr="007E022F" w:rsidRDefault="000A15BF" w:rsidP="000A15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Nr postępowania </w:t>
      </w:r>
      <w:r>
        <w:rPr>
          <w:rFonts w:ascii="Calibri" w:hAnsi="Calibri"/>
          <w:sz w:val="22"/>
          <w:szCs w:val="22"/>
        </w:rPr>
        <w:t xml:space="preserve">… </w:t>
      </w:r>
      <w:r w:rsidRPr="00171BA3"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sz w:val="22"/>
          <w:szCs w:val="22"/>
        </w:rPr>
        <w:t>…</w:t>
      </w:r>
      <w:r w:rsidRPr="00171BA3">
        <w:rPr>
          <w:rFonts w:ascii="Calibri" w:hAnsi="Calibri"/>
          <w:sz w:val="22"/>
          <w:szCs w:val="22"/>
        </w:rPr>
        <w:t xml:space="preserve"> r.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1. Nazwa (firma) oraz adres Wykonawcy. </w:t>
      </w:r>
    </w:p>
    <w:p w:rsidR="000A15BF" w:rsidRPr="00171BA3" w:rsidRDefault="000A15BF" w:rsidP="000A15BF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0A15BF" w:rsidRPr="00171BA3" w:rsidRDefault="000A15BF" w:rsidP="000A15BF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A15BF" w:rsidRPr="00171BA3" w:rsidRDefault="000A15BF" w:rsidP="000A15BF">
      <w:pPr>
        <w:pStyle w:val="Default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NIP: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.................................................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REGON: 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Numer rachunku bankowego: </w:t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</w:t>
      </w:r>
    </w:p>
    <w:p w:rsidR="000A15BF" w:rsidRDefault="000A15BF" w:rsidP="000A15BF">
      <w:pPr>
        <w:pStyle w:val="Default"/>
        <w:rPr>
          <w:rFonts w:ascii="Calibri" w:hAnsi="Calibri"/>
          <w:sz w:val="20"/>
          <w:szCs w:val="20"/>
        </w:rPr>
      </w:pPr>
    </w:p>
    <w:p w:rsidR="000A15BF" w:rsidRPr="007E022F" w:rsidRDefault="000A15BF" w:rsidP="000A15BF">
      <w:pPr>
        <w:pStyle w:val="Default"/>
        <w:rPr>
          <w:rFonts w:ascii="Calibri" w:hAnsi="Calibri"/>
          <w:sz w:val="20"/>
          <w:szCs w:val="20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171BA3">
        <w:rPr>
          <w:rFonts w:ascii="Calibri" w:hAnsi="Calibri" w:cs="Times New Roman"/>
          <w:sz w:val="22"/>
          <w:szCs w:val="22"/>
        </w:rPr>
        <w:t xml:space="preserve">(rodzaj </w:t>
      </w:r>
      <w:r w:rsidRPr="00171BA3">
        <w:rPr>
          <w:rFonts w:ascii="Calibri" w:hAnsi="Calibri" w:cs="Times New Roman"/>
          <w:strike/>
          <w:sz w:val="22"/>
          <w:szCs w:val="22"/>
        </w:rPr>
        <w:t>usługi/usługodawcy/</w:t>
      </w:r>
      <w:r w:rsidRPr="00171BA3">
        <w:rPr>
          <w:rFonts w:ascii="Calibri" w:hAnsi="Calibri" w:cs="Times New Roman"/>
          <w:sz w:val="22"/>
          <w:szCs w:val="22"/>
        </w:rPr>
        <w:t>dostawcy towaru/</w:t>
      </w:r>
      <w:proofErr w:type="spellStart"/>
      <w:r w:rsidRPr="00171BA3">
        <w:rPr>
          <w:rFonts w:ascii="Calibri" w:hAnsi="Calibri" w:cs="Times New Roman"/>
          <w:sz w:val="22"/>
          <w:szCs w:val="22"/>
        </w:rPr>
        <w:t>ect</w:t>
      </w:r>
      <w:proofErr w:type="spellEnd"/>
      <w:r w:rsidRPr="00171BA3">
        <w:rPr>
          <w:rFonts w:ascii="Calibri" w:hAnsi="Calibri" w:cs="Times New Roman"/>
          <w:sz w:val="22"/>
          <w:szCs w:val="22"/>
        </w:rPr>
        <w:t>.)</w:t>
      </w:r>
      <w:r w:rsidRPr="00171BA3">
        <w:rPr>
          <w:rFonts w:ascii="Calibri" w:hAnsi="Calibri"/>
          <w:b/>
          <w:bCs/>
          <w:sz w:val="22"/>
          <w:szCs w:val="22"/>
        </w:rPr>
        <w:t xml:space="preserve">: </w:t>
      </w:r>
      <w:r w:rsidRPr="00171BA3">
        <w:rPr>
          <w:rFonts w:ascii="Calibri" w:hAnsi="Calibri"/>
          <w:b/>
          <w:sz w:val="22"/>
          <w:szCs w:val="22"/>
        </w:rPr>
        <w:t>dostawcy towaru</w:t>
      </w:r>
      <w:r w:rsidRPr="00171BA3"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71BA3">
        <w:rPr>
          <w:rFonts w:ascii="Calibri" w:hAnsi="Calibri"/>
          <w:sz w:val="22"/>
          <w:szCs w:val="22"/>
        </w:rPr>
        <w:t>składam ofertę na dostawę artykułów biurowych za następującą cenę: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[brutto]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[netto]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71BA3">
        <w:rPr>
          <w:rFonts w:ascii="Calibri" w:hAnsi="Calibri"/>
          <w:b/>
          <w:sz w:val="22"/>
          <w:szCs w:val="22"/>
        </w:rPr>
        <w:t>Specyfikacja dot.</w:t>
      </w:r>
      <w:r w:rsidRPr="00171BA3">
        <w:rPr>
          <w:rFonts w:ascii="Calibri" w:hAnsi="Calibri"/>
          <w:b/>
          <w:strike/>
          <w:sz w:val="22"/>
          <w:szCs w:val="22"/>
        </w:rPr>
        <w:t xml:space="preserve"> usługi</w:t>
      </w:r>
      <w:r w:rsidRPr="00171BA3">
        <w:rPr>
          <w:rFonts w:ascii="Calibri" w:hAnsi="Calibri"/>
          <w:b/>
          <w:sz w:val="22"/>
          <w:szCs w:val="22"/>
        </w:rPr>
        <w:t xml:space="preserve">/towaru: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dostawa artykułów biurowych na zasadach określonych w zapytaniu ofertowym, zgodnie ze specyfikacją </w:t>
      </w:r>
      <w:r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sz w:val="22"/>
          <w:szCs w:val="22"/>
        </w:rPr>
        <w:t xml:space="preserve">dot. towarów, stanowiącą załącznik nr 2 do zapytania ofertowego.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3. Oświadczam(y), że termin związania z ofertą wynosi 14 dni kalendarzowych od dnia otwarcia ofert.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5. Ofertę niniejszą składamy na ........... kolejno ponumerowanych stronach.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A15BF" w:rsidRPr="00171BA3" w:rsidRDefault="000A15BF" w:rsidP="000A15BF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a) Pełnomocnictwo (o ile ofertę składa pełnomocnik) - jeśli dotyczy.</w:t>
      </w: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Default="000A15BF" w:rsidP="000A15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A15BF" w:rsidRPr="007E022F" w:rsidRDefault="000A15BF" w:rsidP="000A15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0A15BF" w:rsidRPr="007E022F" w:rsidRDefault="000A15BF" w:rsidP="000A15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0A15BF" w:rsidRDefault="000A15BF" w:rsidP="000A15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  <w:sectPr w:rsidR="000A15BF" w:rsidSect="007E648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  <w:lang w:eastAsia="pl-PL"/>
        </w:rPr>
        <w:t>do zapytania ofertowego</w:t>
      </w:r>
    </w:p>
    <w:p w:rsidR="000A15BF" w:rsidRPr="007E022F" w:rsidRDefault="000A15BF" w:rsidP="000A15BF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… z dnia … r.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(Numer CPV: </w:t>
      </w:r>
      <w:r>
        <w:rPr>
          <w:rFonts w:ascii="Calibri" w:hAnsi="Calibri"/>
          <w:sz w:val="20"/>
        </w:rPr>
        <w:t xml:space="preserve">…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 ) w ramach projektu</w:t>
      </w:r>
      <w:r w:rsidRPr="00A476F3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sz w:val="20"/>
          <w:lang w:eastAsia="pl-PL"/>
        </w:rPr>
        <w:t>„Wsparcie środowiska osób niepełnosprawnych terenów wiejskich i małomiasteczkowych”</w:t>
      </w:r>
      <w:r w:rsidRPr="00A476F3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. </w:t>
      </w:r>
    </w:p>
    <w:p w:rsidR="000A15BF" w:rsidRDefault="000A15BF" w:rsidP="000A15BF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186CD9" w:rsidRDefault="00186CD9" w:rsidP="000A15BF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0A15BF" w:rsidRPr="004F2EAC" w:rsidRDefault="000A15BF" w:rsidP="000A15BF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/>
          <w:color w:val="000000"/>
          <w:sz w:val="20"/>
          <w:lang w:eastAsia="pl-PL"/>
        </w:rPr>
        <w:t xml:space="preserve">SPECYFIKACJA </w:t>
      </w:r>
      <w:r>
        <w:rPr>
          <w:rFonts w:ascii="Calibri" w:eastAsia="Times New Roman" w:hAnsi="Calibri" w:cs="Times New Roman"/>
          <w:b/>
          <w:color w:val="000000"/>
          <w:sz w:val="20"/>
          <w:lang w:eastAsia="pl-PL"/>
        </w:rPr>
        <w:t xml:space="preserve">DOT. </w:t>
      </w:r>
      <w:r w:rsidRPr="00A476F3">
        <w:rPr>
          <w:rFonts w:ascii="Calibri" w:eastAsia="Times New Roman" w:hAnsi="Calibri" w:cs="Times New Roman"/>
          <w:b/>
          <w:color w:val="000000"/>
          <w:sz w:val="20"/>
          <w:lang w:eastAsia="pl-PL"/>
        </w:rPr>
        <w:t>TOWARÓW – ARTYKUŁÓW BIUROWYCH</w:t>
      </w: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1276"/>
        <w:gridCol w:w="1418"/>
        <w:gridCol w:w="1275"/>
        <w:gridCol w:w="1843"/>
      </w:tblGrid>
      <w:tr w:rsidR="000A15BF" w:rsidTr="009866C9">
        <w:tc>
          <w:tcPr>
            <w:tcW w:w="534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6378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brutto</w:t>
            </w:r>
          </w:p>
        </w:tc>
      </w:tr>
      <w:tr w:rsidR="000A15BF" w:rsidTr="009866C9">
        <w:tc>
          <w:tcPr>
            <w:tcW w:w="534" w:type="dxa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</w:rPr>
            </w:pPr>
            <w:r w:rsidRPr="00A476F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6378" w:type="dxa"/>
          </w:tcPr>
          <w:p w:rsidR="000A15BF" w:rsidRPr="0000785E" w:rsidRDefault="00AA3055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Blok biurowy </w:t>
            </w:r>
            <w:proofErr w:type="spellStart"/>
            <w:r w:rsidRPr="0000785E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, o wymiarach: 1000 mm wysokości x 650 mm szerokości, klejony w górnej części, posiadający perforację umożliwiającą zawieszenie na tablicy typu </w:t>
            </w:r>
            <w:proofErr w:type="spellStart"/>
            <w:r w:rsidRPr="0000785E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 oraz ułatwiającą zrywanie kartek. Gramatura papieru minimum - 70 g/m2, o grubości minimum 40 kartek. 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Jednostka sprzedaży 1 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>sztuka.</w:t>
            </w:r>
          </w:p>
        </w:tc>
        <w:tc>
          <w:tcPr>
            <w:tcW w:w="1701" w:type="dxa"/>
            <w:vAlign w:val="center"/>
          </w:tcPr>
          <w:p w:rsidR="000A15BF" w:rsidRPr="009866C9" w:rsidRDefault="00186CD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A15BF" w:rsidTr="009866C9">
        <w:tc>
          <w:tcPr>
            <w:tcW w:w="534" w:type="dxa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 w:rsidRPr="00A476F3">
              <w:rPr>
                <w:rFonts w:ascii="Calibri" w:hAnsi="Calibri" w:cs="TimesNewRomanPSMT"/>
                <w:sz w:val="20"/>
              </w:rPr>
              <w:lastRenderedPageBreak/>
              <w:t>2</w:t>
            </w:r>
          </w:p>
        </w:tc>
        <w:tc>
          <w:tcPr>
            <w:tcW w:w="6378" w:type="dxa"/>
          </w:tcPr>
          <w:p w:rsidR="000A15BF" w:rsidRPr="0000785E" w:rsidRDefault="00AA3055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85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Kartki samoprzylepne w kolorze żółtym, o wymiarach: 38x51 mm, minimum 100 kartek w bloczku. Bloczki samoprzylepne składające się z karteczek z możliwością odklejania, nieuszkadzające i niepozostawiające śladu na powierzchni przyklejanej. Bloczki pakowane w torebki foliowe. 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>Jednostka sprzedaży 1 bloczek.</w:t>
            </w:r>
          </w:p>
        </w:tc>
        <w:tc>
          <w:tcPr>
            <w:tcW w:w="1701" w:type="dxa"/>
            <w:vAlign w:val="center"/>
          </w:tcPr>
          <w:p w:rsidR="000A15BF" w:rsidRPr="009866C9" w:rsidRDefault="00186CD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A15BF" w:rsidTr="009866C9">
        <w:tc>
          <w:tcPr>
            <w:tcW w:w="534" w:type="dxa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 w:rsidRPr="00A476F3">
              <w:rPr>
                <w:rFonts w:ascii="Calibri" w:hAnsi="Calibri" w:cs="TimesNewRomanPSMT"/>
                <w:sz w:val="20"/>
              </w:rPr>
              <w:t>3</w:t>
            </w:r>
          </w:p>
        </w:tc>
        <w:tc>
          <w:tcPr>
            <w:tcW w:w="6378" w:type="dxa"/>
          </w:tcPr>
          <w:p w:rsidR="000A15BF" w:rsidRPr="0000785E" w:rsidRDefault="00AA3055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Kartki samoprzylepne indeksujące w 4 kolorach, o wymiarach: 20 mm x 50 mm, minimum 4 * 50 </w:t>
            </w:r>
            <w:proofErr w:type="spellStart"/>
            <w:r w:rsidRPr="0000785E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 karteczek w bloczku. Bloczki samoprzylepne składające się z karteczek</w:t>
            </w:r>
            <w:r w:rsidR="009866C9" w:rsidRPr="0000785E">
              <w:rPr>
                <w:rFonts w:cs="Arial"/>
                <w:color w:val="000000"/>
                <w:sz w:val="20"/>
                <w:szCs w:val="20"/>
              </w:rPr>
              <w:t xml:space="preserve"> z możliwością odklejania, nieuszkadzające i niepozostawiające śladu na powierzchni przyklejanej. Bloczki pakowane w torebki foliowe. Jednostka sprzedaży 1 bloczek.</w:t>
            </w:r>
          </w:p>
        </w:tc>
        <w:tc>
          <w:tcPr>
            <w:tcW w:w="1701" w:type="dxa"/>
            <w:vAlign w:val="center"/>
          </w:tcPr>
          <w:p w:rsidR="000A15BF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A15BF" w:rsidTr="009866C9">
        <w:tc>
          <w:tcPr>
            <w:tcW w:w="534" w:type="dxa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 w:rsidRPr="00A476F3">
              <w:rPr>
                <w:rFonts w:ascii="Calibri" w:hAnsi="Calibri" w:cs="TimesNewRomanPSMT"/>
                <w:sz w:val="20"/>
              </w:rPr>
              <w:t>4</w:t>
            </w:r>
          </w:p>
        </w:tc>
        <w:tc>
          <w:tcPr>
            <w:tcW w:w="6378" w:type="dxa"/>
          </w:tcPr>
          <w:p w:rsidR="000A15BF" w:rsidRPr="0000785E" w:rsidRDefault="009866C9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Kartki samoprzylepne w kolorze żółtym, o wymiarach: 76x76 mm, minimum 100 kartek w bloczku. Bloczki samoprzylepne składające się z karteczek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 z możliwością odklejania, nieuszkadzające i niepozostawiające śladu na powierzchni przyklejanej. Bloczki pakowane w torebki foliowe z paskiem ułatwiającym natychmiastowe otwarcie. Jednostka sprzedaży 1 bloczek</w:t>
            </w:r>
          </w:p>
        </w:tc>
        <w:tc>
          <w:tcPr>
            <w:tcW w:w="1701" w:type="dxa"/>
            <w:vAlign w:val="center"/>
          </w:tcPr>
          <w:p w:rsidR="000A15BF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A15BF" w:rsidTr="009866C9">
        <w:tc>
          <w:tcPr>
            <w:tcW w:w="534" w:type="dxa"/>
          </w:tcPr>
          <w:p w:rsidR="000A15BF" w:rsidRPr="00A476F3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</w:t>
            </w:r>
          </w:p>
        </w:tc>
        <w:tc>
          <w:tcPr>
            <w:tcW w:w="6378" w:type="dxa"/>
          </w:tcPr>
          <w:p w:rsidR="000A15BF" w:rsidRPr="0000785E" w:rsidRDefault="009866C9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Kartki  papierowe białe lub kolorowe, klejone na jednym boku, w kostce -  minimum 400 kartek, wymiary 85x 85 mm. Jednostka sprzedaży 1 sztuka.</w:t>
            </w:r>
          </w:p>
        </w:tc>
        <w:tc>
          <w:tcPr>
            <w:tcW w:w="1701" w:type="dxa"/>
            <w:vAlign w:val="center"/>
          </w:tcPr>
          <w:p w:rsidR="000A15BF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A15BF" w:rsidTr="009866C9">
        <w:tc>
          <w:tcPr>
            <w:tcW w:w="534" w:type="dxa"/>
          </w:tcPr>
          <w:p w:rsidR="000A15BF" w:rsidRPr="00A476F3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</w:t>
            </w:r>
          </w:p>
        </w:tc>
        <w:tc>
          <w:tcPr>
            <w:tcW w:w="6378" w:type="dxa"/>
          </w:tcPr>
          <w:p w:rsidR="000A15BF" w:rsidRPr="0000785E" w:rsidRDefault="00AA3055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85E">
              <w:rPr>
                <w:rStyle w:val="desc"/>
                <w:sz w:val="20"/>
                <w:szCs w:val="20"/>
              </w:rPr>
              <w:t>Etykiety samoprzylepne w formacie A4, współpracujące ze wszystkimi rodzajami drukarek atramentowych i z większością drukarek laserowych. Opakowanie zawiera 100 arkuszy. Na jednym arkuszu 1 etykieta o wymiarach 210 x 297 mm. Jednostka sprzedaży 1 opakowanie.</w:t>
            </w:r>
          </w:p>
        </w:tc>
        <w:tc>
          <w:tcPr>
            <w:tcW w:w="1701" w:type="dxa"/>
            <w:vAlign w:val="center"/>
          </w:tcPr>
          <w:p w:rsidR="000A15BF" w:rsidRPr="009866C9" w:rsidRDefault="00AA3055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A15BF" w:rsidRPr="00A476F3" w:rsidRDefault="000A15BF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</w:t>
            </w:r>
          </w:p>
        </w:tc>
        <w:tc>
          <w:tcPr>
            <w:tcW w:w="6378" w:type="dxa"/>
          </w:tcPr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Koszulka do segregatora - format A4, multiperforowana, wykonana</w:t>
            </w:r>
          </w:p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z groszkowej folii polipropylenowej, o grubości minimum 50 mikronów,</w:t>
            </w:r>
          </w:p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100 szt. w opakowaniu. Jednostka sprzedaży 1 opakowanie.</w:t>
            </w:r>
          </w:p>
        </w:tc>
        <w:tc>
          <w:tcPr>
            <w:tcW w:w="1701" w:type="dxa"/>
            <w:vAlign w:val="center"/>
          </w:tcPr>
          <w:p w:rsidR="009866C9" w:rsidRPr="009866C9" w:rsidRDefault="00186CD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8</w:t>
            </w:r>
          </w:p>
        </w:tc>
        <w:tc>
          <w:tcPr>
            <w:tcW w:w="6378" w:type="dxa"/>
          </w:tcPr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Kalkulator posiadający 8 pozycyjny wyświetlacz LCD. Podwójne zasilanie. Plastikowa obudowa oraz klawisze. </w:t>
            </w:r>
            <w:proofErr w:type="spellStart"/>
            <w:r w:rsidRPr="0000785E">
              <w:rPr>
                <w:rStyle w:val="desc"/>
                <w:sz w:val="20"/>
                <w:szCs w:val="20"/>
              </w:rPr>
              <w:t>KEy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00785E">
              <w:rPr>
                <w:rStyle w:val="desc"/>
                <w:sz w:val="20"/>
                <w:szCs w:val="20"/>
              </w:rPr>
              <w:t>Rollover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>. Waga ok.100g. Bateria 1 x LR44. Obliczenia marży i TAX. Konwersja 3 walut. Niezależna pamięć. Znacznik części tysięcznej. Zmiana znaku +/-. Wskaźnik wykonywanego działania. Obliczenia ze stała (K). Wymiary: 31,7 x 103 x 45 mm</w:t>
            </w:r>
          </w:p>
        </w:tc>
        <w:tc>
          <w:tcPr>
            <w:tcW w:w="1701" w:type="dxa"/>
            <w:vAlign w:val="center"/>
          </w:tcPr>
          <w:p w:rsidR="009866C9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</w:t>
            </w:r>
          </w:p>
        </w:tc>
        <w:tc>
          <w:tcPr>
            <w:tcW w:w="6378" w:type="dxa"/>
          </w:tcPr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Papier ksero - format A4, do kopiarek i drukarek laserowych (gr. 80g/m2,</w:t>
            </w:r>
          </w:p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kl. białości minimum CIE 146) ryza 500 kartek. Jednostka sprzedaży 1 ryza.</w:t>
            </w:r>
          </w:p>
        </w:tc>
        <w:tc>
          <w:tcPr>
            <w:tcW w:w="1701" w:type="dxa"/>
            <w:vAlign w:val="center"/>
          </w:tcPr>
          <w:p w:rsidR="009866C9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9866C9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186CD9">
              <w:rPr>
                <w:rFonts w:ascii="Calibri" w:hAnsi="Calibri" w:cs="TimesNewRomanPSMT"/>
                <w:sz w:val="20"/>
              </w:rPr>
              <w:t>0</w:t>
            </w:r>
          </w:p>
        </w:tc>
        <w:tc>
          <w:tcPr>
            <w:tcW w:w="6378" w:type="dxa"/>
          </w:tcPr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Skoroszyt wpinany do segregatora - format  A4, multiperforowany, sztywny, wykonany z PCV, przód przezroczysty o grubości 200 mikronów, tył kolor</w:t>
            </w:r>
            <w:r w:rsidR="00186CD9">
              <w:rPr>
                <w:rStyle w:val="desc"/>
                <w:sz w:val="20"/>
                <w:szCs w:val="20"/>
              </w:rPr>
              <w:t xml:space="preserve"> </w:t>
            </w:r>
            <w:r w:rsidRPr="0000785E">
              <w:rPr>
                <w:rStyle w:val="desc"/>
                <w:sz w:val="20"/>
                <w:szCs w:val="20"/>
              </w:rPr>
              <w:t>o grubości 250 mikronów, wyposaż</w:t>
            </w:r>
            <w:r w:rsidR="00186CD9">
              <w:rPr>
                <w:rStyle w:val="desc"/>
                <w:sz w:val="20"/>
                <w:szCs w:val="20"/>
              </w:rPr>
              <w:t xml:space="preserve">ony w papierowy, wysuwany pasek </w:t>
            </w:r>
            <w:r w:rsidRPr="0000785E">
              <w:rPr>
                <w:rStyle w:val="desc"/>
                <w:sz w:val="20"/>
                <w:szCs w:val="20"/>
              </w:rPr>
              <w:t xml:space="preserve">do opisu, zaokrąglone rogi obu okładek. Jednostka sprzedaży 1 </w:t>
            </w:r>
            <w:r w:rsidRPr="0000785E">
              <w:rPr>
                <w:rStyle w:val="desc"/>
                <w:sz w:val="20"/>
                <w:szCs w:val="20"/>
              </w:rPr>
              <w:lastRenderedPageBreak/>
              <w:t>sztuka.</w:t>
            </w:r>
          </w:p>
        </w:tc>
        <w:tc>
          <w:tcPr>
            <w:tcW w:w="1701" w:type="dxa"/>
            <w:vAlign w:val="center"/>
          </w:tcPr>
          <w:p w:rsidR="009866C9" w:rsidRPr="009866C9" w:rsidRDefault="009866C9" w:rsidP="0000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00785E">
              <w:rPr>
                <w:rFonts w:cs="Times New Roman"/>
                <w:sz w:val="20"/>
                <w:szCs w:val="20"/>
              </w:rPr>
              <w:t>5</w:t>
            </w:r>
            <w:r w:rsidRPr="009866C9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9866C9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</w:t>
            </w:r>
            <w:r w:rsidR="00186CD9">
              <w:rPr>
                <w:rFonts w:ascii="Calibri" w:hAnsi="Calibri" w:cs="TimesNewRomanPSMT"/>
                <w:sz w:val="20"/>
              </w:rPr>
              <w:t>1</w:t>
            </w:r>
          </w:p>
        </w:tc>
        <w:tc>
          <w:tcPr>
            <w:tcW w:w="6378" w:type="dxa"/>
          </w:tcPr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Długopis żelowy w przezroczystej ergonomicznej obudowie, wykonanej</w:t>
            </w:r>
          </w:p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z wytrzymałego i estetycznego tworzywa, pozwalającej kontrolować zawartość tuszu z wygodnym, gumowym uchwytem w kolorze tuszu, redukującym ślizganie się dłoni oraz zapewniającym komfort pisania. Metalowa końcówka oraz głowica pisząca ze stali nierdzewnej, możliwość wymiany wkładu na wkład ogólnodostępny, tusz nie rozmazujący się</w:t>
            </w:r>
          </w:p>
          <w:p w:rsidR="009866C9" w:rsidRPr="0000785E" w:rsidRDefault="009866C9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i szybkoschnący, nazwa producenta oraz model określone na długopisie, grubość linii pisania: minimum 0,3 mm - maximum 0,4mm, długość linii pisania: minimum 1000 m. Jednostka sprzedaży 1 sztuka.  </w:t>
            </w:r>
          </w:p>
        </w:tc>
        <w:tc>
          <w:tcPr>
            <w:tcW w:w="1701" w:type="dxa"/>
            <w:vAlign w:val="center"/>
          </w:tcPr>
          <w:p w:rsidR="009866C9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9866C9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186CD9">
              <w:rPr>
                <w:rFonts w:ascii="Calibri" w:hAnsi="Calibri" w:cs="TimesNewRomanPSMT"/>
                <w:sz w:val="20"/>
              </w:rPr>
              <w:t>2</w:t>
            </w:r>
          </w:p>
        </w:tc>
        <w:tc>
          <w:tcPr>
            <w:tcW w:w="6378" w:type="dxa"/>
          </w:tcPr>
          <w:p w:rsidR="009866C9" w:rsidRPr="0000785E" w:rsidRDefault="009866C9" w:rsidP="00186CD9">
            <w:pPr>
              <w:spacing w:after="0" w:line="240" w:lineRule="auto"/>
              <w:jc w:val="both"/>
              <w:rPr>
                <w:rStyle w:val="desc"/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Marker permanentny ze ściętą końcówką, pisze po każdej powierzchni, linia pisania 2.0 - 4. 5 mm, długość linii 200 m. Szybkoschnący tusz, nie rozmazuje się, wodoodporny, nie blaknie pod wpływem działania promieni słonecznych. W aluminiowej obudowie odporny na wysychanie, zgniecenia i pęknięci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>a. Jednostka sprzedaży 1 sztuka.</w:t>
            </w:r>
          </w:p>
        </w:tc>
        <w:tc>
          <w:tcPr>
            <w:tcW w:w="1701" w:type="dxa"/>
            <w:vAlign w:val="center"/>
          </w:tcPr>
          <w:p w:rsidR="009866C9" w:rsidRPr="009866C9" w:rsidRDefault="009866C9" w:rsidP="0098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66C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9866C9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186CD9">
              <w:rPr>
                <w:rFonts w:ascii="Calibri" w:hAnsi="Calibri" w:cs="TimesNewRomanPSMT"/>
                <w:sz w:val="20"/>
              </w:rPr>
              <w:t>3</w:t>
            </w:r>
          </w:p>
        </w:tc>
        <w:tc>
          <w:tcPr>
            <w:tcW w:w="6378" w:type="dxa"/>
          </w:tcPr>
          <w:p w:rsidR="00645058" w:rsidRPr="0000785E" w:rsidRDefault="00645058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proofErr w:type="spellStart"/>
            <w:r w:rsidRPr="0000785E">
              <w:rPr>
                <w:rStyle w:val="desc"/>
                <w:sz w:val="20"/>
                <w:szCs w:val="20"/>
              </w:rPr>
              <w:t>Zakreślacz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 xml:space="preserve"> fluorescencyjny ze ściętą końcówką z antypoślizgowym uchwytem. Odporny na działanie światła oraz wysychanie, z tuszem na bazie wody, służący do zakreśleń na każdym rodzaju papieru</w:t>
            </w:r>
          </w:p>
          <w:p w:rsidR="009866C9" w:rsidRPr="0000785E" w:rsidRDefault="00645058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i nierozmazujący zakreślanego tekstu. Grubość linii od 1 do 5 mm, </w:t>
            </w:r>
            <w:proofErr w:type="spellStart"/>
            <w:r w:rsidRPr="0000785E">
              <w:rPr>
                <w:rStyle w:val="desc"/>
                <w:sz w:val="20"/>
                <w:szCs w:val="20"/>
              </w:rPr>
              <w:t>zakreślacz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 xml:space="preserve"> dostępny w minimum czterech kolorach. Jednostka sprzedaży 1 sztuka.</w:t>
            </w:r>
          </w:p>
        </w:tc>
        <w:tc>
          <w:tcPr>
            <w:tcW w:w="1701" w:type="dxa"/>
            <w:vAlign w:val="center"/>
          </w:tcPr>
          <w:p w:rsidR="009866C9" w:rsidRDefault="009866C9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45058">
              <w:rPr>
                <w:rFonts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645058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186CD9">
              <w:rPr>
                <w:rFonts w:ascii="Calibri" w:hAnsi="Calibri" w:cs="TimesNewRomanPSMT"/>
                <w:sz w:val="20"/>
              </w:rPr>
              <w:t>4</w:t>
            </w:r>
          </w:p>
        </w:tc>
        <w:tc>
          <w:tcPr>
            <w:tcW w:w="6378" w:type="dxa"/>
          </w:tcPr>
          <w:p w:rsidR="00645058" w:rsidRPr="0000785E" w:rsidRDefault="00645058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Gumka biała, (o wymiarach min./max: dług.:  40/50 mm, wys.: 10/15, szer.: 20/25 mm),  służąca do usuwania śladów ołówka, stosowana do każdego rodzaju papieru, nieniszcząca powierzchni ścieranej. </w:t>
            </w:r>
          </w:p>
          <w:p w:rsidR="009866C9" w:rsidRPr="0000785E" w:rsidRDefault="00645058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vAlign w:val="center"/>
          </w:tcPr>
          <w:p w:rsidR="009866C9" w:rsidRDefault="00645058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645058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186CD9">
              <w:rPr>
                <w:rFonts w:ascii="Calibri" w:hAnsi="Calibri" w:cs="TimesNewRomanPSMT"/>
                <w:sz w:val="20"/>
              </w:rPr>
              <w:t>5</w:t>
            </w:r>
          </w:p>
        </w:tc>
        <w:tc>
          <w:tcPr>
            <w:tcW w:w="6378" w:type="dxa"/>
          </w:tcPr>
          <w:p w:rsidR="006B1D6D" w:rsidRPr="0000785E" w:rsidRDefault="006B1D6D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Klej w sztyfcie o pojemności: minimum 7 g. - maximum 9 g., bezwonny, bezbarwny nieposiadający w swoim składzie rozpuszczalnika, służący</w:t>
            </w:r>
          </w:p>
          <w:p w:rsidR="006B1D6D" w:rsidRPr="0000785E" w:rsidRDefault="006B1D6D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do klejenia; papieru, tektury, fotografii, nieniszczący ani niedeformujący klejonych warstw. Opakowanie zapobiegające wysychaniu kleju.</w:t>
            </w:r>
          </w:p>
          <w:p w:rsidR="009866C9" w:rsidRPr="0000785E" w:rsidRDefault="006B1D6D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Jednostka sprzedaży 1 sztuka.  </w:t>
            </w:r>
          </w:p>
        </w:tc>
        <w:tc>
          <w:tcPr>
            <w:tcW w:w="1701" w:type="dxa"/>
            <w:vAlign w:val="center"/>
          </w:tcPr>
          <w:p w:rsidR="009866C9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6B1D6D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</w:t>
            </w:r>
            <w:r w:rsidR="00186CD9">
              <w:rPr>
                <w:rFonts w:ascii="Calibri" w:hAnsi="Calibri" w:cs="TimesNewRomanPSMT"/>
                <w:sz w:val="20"/>
              </w:rPr>
              <w:t>6</w:t>
            </w:r>
          </w:p>
        </w:tc>
        <w:tc>
          <w:tcPr>
            <w:tcW w:w="6378" w:type="dxa"/>
          </w:tcPr>
          <w:p w:rsidR="006B1D6D" w:rsidRPr="0000785E" w:rsidRDefault="006B1D6D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Ołówek z gumką, z wytrzymałym i odpornym na złamanie grafitem,</w:t>
            </w:r>
          </w:p>
          <w:p w:rsidR="009866C9" w:rsidRPr="0000785E" w:rsidRDefault="006B1D6D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o twardości HB, nazwa producenta oraz twardość określona na ołówku. Opakowanie 10-12 szt. w opakowaniu oznaczonym nazwą producenta. Jednostka sprzedaży 1 sztuka.</w:t>
            </w:r>
          </w:p>
        </w:tc>
        <w:tc>
          <w:tcPr>
            <w:tcW w:w="1701" w:type="dxa"/>
            <w:vAlign w:val="center"/>
          </w:tcPr>
          <w:p w:rsidR="009866C9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17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Spinacze o długości: 28 mm, owalne. Opakowanie 100 szt. </w:t>
            </w:r>
          </w:p>
          <w:p w:rsidR="009866C9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Jednostka sprzedaży 1 opakowanie.</w:t>
            </w:r>
          </w:p>
        </w:tc>
        <w:tc>
          <w:tcPr>
            <w:tcW w:w="1701" w:type="dxa"/>
            <w:vAlign w:val="center"/>
          </w:tcPr>
          <w:p w:rsidR="009866C9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9866C9" w:rsidTr="009866C9">
        <w:tc>
          <w:tcPr>
            <w:tcW w:w="534" w:type="dxa"/>
          </w:tcPr>
          <w:p w:rsidR="009866C9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</w:t>
            </w:r>
            <w:r w:rsidR="00186CD9">
              <w:rPr>
                <w:rFonts w:ascii="Calibri" w:hAnsi="Calibri" w:cs="TimesNewRomanPSMT"/>
                <w:sz w:val="20"/>
              </w:rPr>
              <w:t>8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Spinacze o długości: 50 mm, owalne. Opakowanie 100 szt.</w:t>
            </w:r>
          </w:p>
          <w:p w:rsidR="009866C9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Jednostka sprzedaży 1 opakowanie.</w:t>
            </w:r>
          </w:p>
        </w:tc>
        <w:tc>
          <w:tcPr>
            <w:tcW w:w="1701" w:type="dxa"/>
            <w:vAlign w:val="center"/>
          </w:tcPr>
          <w:p w:rsidR="009866C9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9866C9" w:rsidRPr="00A476F3" w:rsidRDefault="009866C9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6B1D6D" w:rsidTr="009866C9">
        <w:tc>
          <w:tcPr>
            <w:tcW w:w="534" w:type="dxa"/>
          </w:tcPr>
          <w:p w:rsidR="006B1D6D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19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Taśma klejąca bezbarwna o wysokiej przylepności i przejrzystości,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do zastosowania biurowego, przyczepność do; papieru, folii, tektury. Wymiary: szer. 18mm (+/-2mm), długość taśmy: minimum 30 m. </w:t>
            </w:r>
          </w:p>
          <w:p w:rsidR="006B1D6D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vAlign w:val="center"/>
          </w:tcPr>
          <w:p w:rsidR="006B1D6D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0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spacing w:after="0" w:line="240" w:lineRule="auto"/>
              <w:jc w:val="both"/>
              <w:rPr>
                <w:rStyle w:val="desc"/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Temperówka metalow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>a. Jednostka sprzedaży 1 sztuka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6B1D6D" w:rsidTr="009866C9">
        <w:tc>
          <w:tcPr>
            <w:tcW w:w="534" w:type="dxa"/>
          </w:tcPr>
          <w:p w:rsidR="006B1D6D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1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Nośniki (wielokrotnego nagrywania) w postaci płyt CD-RW o pojemności: minimum 700 MB, pakowane w osobne pudełka typu </w:t>
            </w:r>
            <w:proofErr w:type="spellStart"/>
            <w:r w:rsidRPr="0000785E">
              <w:rPr>
                <w:rStyle w:val="desc"/>
                <w:sz w:val="20"/>
                <w:szCs w:val="20"/>
              </w:rPr>
              <w:t>slim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 xml:space="preserve">. 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Nazwa producenta oraz  opis parametrów na płycie oraz wkładce.</w:t>
            </w:r>
          </w:p>
          <w:p w:rsidR="006B1D6D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Prędkość zapisu  x 52. Jednostka sprzedaży 1 sztuka.</w:t>
            </w:r>
          </w:p>
        </w:tc>
        <w:tc>
          <w:tcPr>
            <w:tcW w:w="1701" w:type="dxa"/>
            <w:vAlign w:val="center"/>
          </w:tcPr>
          <w:p w:rsidR="006B1D6D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6B1D6D" w:rsidRPr="00A476F3" w:rsidRDefault="006B1D6D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2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Nośniki (jednokrotnego zapisu)  w postaci płyt DVD-R  o pojemności: minimum 4,7 GB, pakowane w osobne pudełka typu </w:t>
            </w:r>
            <w:proofErr w:type="spellStart"/>
            <w:r w:rsidRPr="0000785E">
              <w:rPr>
                <w:rStyle w:val="desc"/>
                <w:sz w:val="20"/>
                <w:szCs w:val="20"/>
              </w:rPr>
              <w:t>slim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>.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Nazwa producenta oraz  opis parametrów na płycie oraz wkładce.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Prędkość zapisu x 16. Jednostka sprzedaży 1 sztuka.  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3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Solidny dziurkacz z metalowym korpusem, dziurkujący minimum 60 i maximum 65 kartek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z antypoślizgowym uchwytem, podstawą nierysującą powierzchni oraz zapewniającą stabilność pracy, wyposażony w mocne ramię, zapewniające pewny chwyt, z precyzyjnym ogranicznikiem formatu A4, A5, A6, Folio, US </w:t>
            </w:r>
            <w:proofErr w:type="spellStart"/>
            <w:r w:rsidRPr="0000785E">
              <w:rPr>
                <w:rStyle w:val="desc"/>
                <w:sz w:val="20"/>
                <w:szCs w:val="20"/>
              </w:rPr>
              <w:t>Quart</w:t>
            </w:r>
            <w:proofErr w:type="spellEnd"/>
            <w:r w:rsidRPr="0000785E">
              <w:rPr>
                <w:rStyle w:val="desc"/>
                <w:sz w:val="20"/>
                <w:szCs w:val="20"/>
              </w:rPr>
              <w:t>, 8x8x8, posiadający mechaniczną blokadę ramienia pozwalającą na płaskie przechowyw</w:t>
            </w:r>
            <w:r w:rsidR="00186CD9">
              <w:rPr>
                <w:rStyle w:val="desc"/>
                <w:sz w:val="20"/>
                <w:szCs w:val="20"/>
              </w:rPr>
              <w:t xml:space="preserve">anie np. w szufladzie, z łatwym </w:t>
            </w:r>
            <w:r w:rsidRPr="0000785E">
              <w:rPr>
                <w:rStyle w:val="desc"/>
                <w:sz w:val="20"/>
                <w:szCs w:val="20"/>
              </w:rPr>
              <w:t>do opróżniania pojemnikiem na odpadki. Dziurkacz dostępny w minimum 4 kolorach. Minimum 5 lat gwarancji producenta. Jednostka sprzedaży 1 sztuka.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4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Linijka 50 cm z przezroczystego polistyrenu o wysokiej odporności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 xml:space="preserve">na złamanie, podcięte brzegi ułatwiające precyzyjne kreślenie. 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5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Segregator w formacie A4, szerokość grzbietu min. 70 mm, wykonany z tektury pokrytej ekologiczną folią polipropylenową, dźwignia wysokiej jakości</w:t>
            </w:r>
            <w:r w:rsidR="00186CD9">
              <w:rPr>
                <w:rStyle w:val="desc"/>
                <w:sz w:val="20"/>
                <w:szCs w:val="20"/>
              </w:rPr>
              <w:t xml:space="preserve"> </w:t>
            </w:r>
            <w:r w:rsidRPr="0000785E">
              <w:rPr>
                <w:rStyle w:val="desc"/>
                <w:sz w:val="20"/>
                <w:szCs w:val="20"/>
              </w:rPr>
              <w:t>z dociskaczem (co najmniej 2 lata gwarancji producenta na mechanizm), wzmocniony metalową obrączką otwór</w:t>
            </w:r>
            <w:r w:rsidR="00186CD9">
              <w:rPr>
                <w:rStyle w:val="desc"/>
                <w:sz w:val="20"/>
                <w:szCs w:val="20"/>
              </w:rPr>
              <w:t xml:space="preserve"> na palec ułatwiający wkładanie </w:t>
            </w:r>
            <w:r w:rsidRPr="0000785E">
              <w:rPr>
                <w:rStyle w:val="desc"/>
                <w:sz w:val="20"/>
                <w:szCs w:val="20"/>
              </w:rPr>
              <w:t>i zdejmowanie z półki, zawierający wymienną obustronną etykietę grzbietową, wymiary 285x320x 75, grubość kartonu minimum 1,9 mm, gramatura kartonu minimum 1100 g/m2, dostępn</w:t>
            </w:r>
            <w:r w:rsidR="00186CD9">
              <w:rPr>
                <w:rStyle w:val="desc"/>
                <w:sz w:val="20"/>
                <w:szCs w:val="20"/>
              </w:rPr>
              <w:t xml:space="preserve">y w minimum czterech kolorach. </w:t>
            </w:r>
            <w:r w:rsidRPr="0000785E">
              <w:rPr>
                <w:rStyle w:val="desc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vAlign w:val="center"/>
          </w:tcPr>
          <w:p w:rsidR="0000785E" w:rsidRPr="0000785E" w:rsidRDefault="0000785E" w:rsidP="000078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  <w:p w:rsidR="0000785E" w:rsidRPr="0000785E" w:rsidRDefault="0000785E" w:rsidP="000078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  <w:p w:rsidR="0000785E" w:rsidRPr="0000785E" w:rsidRDefault="0000785E" w:rsidP="000078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2</w:t>
            </w:r>
            <w:r w:rsidR="00186CD9">
              <w:rPr>
                <w:rFonts w:ascii="Calibri" w:hAnsi="Calibri" w:cs="TimesNewRomanPSMT"/>
                <w:sz w:val="20"/>
              </w:rPr>
              <w:t>6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Półka na dokumenty formatu A4, wykonana z przezroczystego tworzywa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  <w:r w:rsidRPr="0000785E">
              <w:rPr>
                <w:rStyle w:val="desc"/>
                <w:sz w:val="20"/>
                <w:szCs w:val="20"/>
              </w:rPr>
              <w:t>o wysokiej wytrzymałości, tworzywo odporne na pęknięcia, stabilna podstawa umożliwiająca układanie półek na sobie. Jednostka sprzedaży 1 sztuka.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27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Zszywacz biurowy, wykonany z trwałych tworzyw, podstawa antypoślizgowa, mechanizm oraz element podający zszywki metalowy, zszywacz na zszywki typu 24/6 mm i 26/6 mm, zszywający jednorazowo minimum 30 kartek, rodzaje zszywania płaskie i tapicerskie,  posiadający technologię prowadzenia zszywek zapobiegającą ich zacinaniu się, posiadający co najmniej 5 lat gwarancji producenta. Zszywacz dostępny w minimum 2 kolorach. Jednostka sprzedaży 1 sztuka.</w:t>
            </w:r>
          </w:p>
          <w:p w:rsidR="0000785E" w:rsidRPr="0000785E" w:rsidRDefault="0000785E" w:rsidP="001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s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</w:t>
            </w:r>
            <w:r w:rsidR="00186CD9">
              <w:rPr>
                <w:rFonts w:ascii="Calibri" w:hAnsi="Calibri" w:cs="TimesNewRomanPSMT"/>
                <w:sz w:val="20"/>
              </w:rPr>
              <w:t>8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Zszywki producenta zszywacza z poz.</w:t>
            </w:r>
            <w:r w:rsidRPr="0000785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00785E">
              <w:rPr>
                <w:rFonts w:cs="Arial"/>
                <w:sz w:val="20"/>
                <w:szCs w:val="20"/>
              </w:rPr>
              <w:t xml:space="preserve">nr </w:t>
            </w:r>
            <w:r w:rsidRPr="0000785E">
              <w:rPr>
                <w:rFonts w:cs="Arial"/>
                <w:sz w:val="20"/>
                <w:szCs w:val="20"/>
              </w:rPr>
              <w:t xml:space="preserve">28 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>formularza cenowego, co najmniej 1000 sztuk w opakowaniu. Jednostka sprzedaży 1 opakowanie.</w:t>
            </w:r>
          </w:p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186CD9" w:rsidP="00FC6CF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29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0785E">
              <w:rPr>
                <w:rFonts w:cs="Arial"/>
                <w:color w:val="000000"/>
                <w:sz w:val="20"/>
                <w:szCs w:val="20"/>
              </w:rPr>
              <w:t>Rozsz</w:t>
            </w:r>
            <w:bookmarkStart w:id="0" w:name="_GoBack"/>
            <w:bookmarkEnd w:id="0"/>
            <w:r w:rsidRPr="0000785E">
              <w:rPr>
                <w:rFonts w:cs="Arial"/>
                <w:color w:val="000000"/>
                <w:sz w:val="20"/>
                <w:szCs w:val="20"/>
              </w:rPr>
              <w:t>ywacz</w:t>
            </w:r>
            <w:proofErr w:type="spellEnd"/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 biurowy służący do wszystkich typów zszywek biurowych Trwała i niezawodna konstrukcja z blokadą i metalowym nitem. </w:t>
            </w:r>
          </w:p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Jednostka sprzedaży 1 sztuka.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</w:t>
            </w:r>
            <w:r w:rsidR="00186CD9">
              <w:rPr>
                <w:rFonts w:ascii="Calibri" w:hAnsi="Calibri" w:cs="TimesNewRomanPSMT"/>
                <w:sz w:val="20"/>
              </w:rPr>
              <w:t>0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Gilotyna biurowa, długość cięcia 440 mm </w:t>
            </w:r>
            <w:r w:rsidR="00186CD9" w:rsidRPr="0000785E">
              <w:rPr>
                <w:rFonts w:cs="Arial"/>
                <w:color w:val="000000"/>
                <w:sz w:val="20"/>
                <w:szCs w:val="20"/>
              </w:rPr>
              <w:t>umożliwiająca</w:t>
            </w:r>
            <w:r w:rsidRPr="0000785E">
              <w:rPr>
                <w:rFonts w:cs="Arial"/>
                <w:color w:val="000000"/>
                <w:sz w:val="20"/>
                <w:szCs w:val="20"/>
              </w:rPr>
              <w:t xml:space="preserve"> cięcie papieru formatu A3; blat roboczy o wym. 380 x 480 mm ze skalą w cm i osłoną bezpieczeństwa - przecinają do 40 kartek (70g); zewnętrzna podpórka do papieru - jednostka sprzedaży 1 sztuka </w:t>
            </w:r>
          </w:p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00785E" w:rsidTr="009866C9">
        <w:tc>
          <w:tcPr>
            <w:tcW w:w="534" w:type="dxa"/>
          </w:tcPr>
          <w:p w:rsidR="0000785E" w:rsidRDefault="0000785E" w:rsidP="00186CD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</w:t>
            </w:r>
            <w:r w:rsidR="00186CD9">
              <w:rPr>
                <w:rFonts w:ascii="Calibri" w:hAnsi="Calibri" w:cs="TimesNewRomanPSMT"/>
                <w:sz w:val="20"/>
              </w:rPr>
              <w:t>1</w:t>
            </w:r>
          </w:p>
        </w:tc>
        <w:tc>
          <w:tcPr>
            <w:tcW w:w="6378" w:type="dxa"/>
          </w:tcPr>
          <w:p w:rsidR="0000785E" w:rsidRPr="0000785E" w:rsidRDefault="0000785E" w:rsidP="00186CD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785E">
              <w:rPr>
                <w:rFonts w:cs="Arial"/>
                <w:color w:val="000000"/>
                <w:sz w:val="20"/>
                <w:szCs w:val="20"/>
              </w:rPr>
              <w:t>Przekładki do segregatora, wykonane z grubego, ekologicznego kartonu 190 g/m2, wymiary: 240 x 98 mm, kolor: żółty, Pakowane po 100 sztuk</w:t>
            </w:r>
          </w:p>
        </w:tc>
        <w:tc>
          <w:tcPr>
            <w:tcW w:w="1701" w:type="dxa"/>
            <w:vAlign w:val="center"/>
          </w:tcPr>
          <w:p w:rsidR="0000785E" w:rsidRDefault="0000785E" w:rsidP="00FC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5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Align w:val="center"/>
          </w:tcPr>
          <w:p w:rsidR="0000785E" w:rsidRPr="00A476F3" w:rsidRDefault="0000785E" w:rsidP="00FC6C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  <w:sectPr w:rsidR="000A15BF" w:rsidSect="00A476F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  <w:lang w:eastAsia="pl-PL"/>
        </w:rPr>
        <w:t>do zapytania ofertowego</w:t>
      </w:r>
    </w:p>
    <w:p w:rsidR="000A15BF" w:rsidRPr="007E022F" w:rsidRDefault="000A15BF" w:rsidP="000A15BF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0A15B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0A15BF" w:rsidRDefault="000A15BF" w:rsidP="000A15B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0A15BF" w:rsidRPr="00A476F3" w:rsidRDefault="000A15BF" w:rsidP="000A15BF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…  z dnia … r.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>
        <w:rPr>
          <w:rFonts w:ascii="Calibri" w:hAnsi="Calibri"/>
          <w:sz w:val="20"/>
        </w:rPr>
        <w:t>…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 ) w ramach projektu</w:t>
      </w:r>
      <w:r w:rsidRPr="00A476F3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sz w:val="20"/>
          <w:lang w:eastAsia="pl-PL"/>
        </w:rPr>
        <w:t xml:space="preserve">„Wsparcie środowiska osób niepełnosprawnych terenów wiejskich </w:t>
      </w:r>
      <w:r>
        <w:rPr>
          <w:rFonts w:ascii="Calibri" w:eastAsia="Times New Roman" w:hAnsi="Calibri" w:cs="Times New Roman"/>
          <w:b/>
          <w:i/>
          <w:sz w:val="20"/>
          <w:lang w:eastAsia="pl-PL"/>
        </w:rPr>
        <w:t xml:space="preserve">                            </w:t>
      </w:r>
      <w:r w:rsidRPr="00A476F3">
        <w:rPr>
          <w:rFonts w:ascii="Calibri" w:eastAsia="Times New Roman" w:hAnsi="Calibri" w:cs="Times New Roman"/>
          <w:b/>
          <w:i/>
          <w:sz w:val="20"/>
          <w:lang w:eastAsia="pl-PL"/>
        </w:rPr>
        <w:t>i małomiasteczkowych”</w:t>
      </w:r>
      <w:r w:rsidRPr="00A476F3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A15BF" w:rsidRPr="007E022F" w:rsidRDefault="000A15BF" w:rsidP="000A15BF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0A15BF" w:rsidRPr="007E022F" w:rsidRDefault="000A15BF" w:rsidP="000A15BF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0A15BF" w:rsidRPr="007E022F" w:rsidRDefault="000A15BF" w:rsidP="000A15BF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0A15BF" w:rsidRPr="007E022F" w:rsidRDefault="000A15BF" w:rsidP="000A15BF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lastRenderedPageBreak/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A15BF" w:rsidRPr="007E022F" w:rsidRDefault="000A15BF" w:rsidP="000A15BF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0A15BF" w:rsidRPr="007E022F" w:rsidRDefault="000A15BF" w:rsidP="000A15B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p w:rsidR="000A15BF" w:rsidRPr="007E022F" w:rsidRDefault="000A15BF" w:rsidP="000A15BF">
      <w:pPr>
        <w:spacing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</w:p>
    <w:p w:rsidR="000A15BF" w:rsidRPr="000A060D" w:rsidRDefault="000A15BF" w:rsidP="000A15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9D05DD" w:rsidRPr="000A15BF" w:rsidRDefault="009D05DD" w:rsidP="000A15BF"/>
    <w:sectPr w:rsidR="009D05DD" w:rsidRPr="000A15BF" w:rsidSect="003E2B24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58" w:rsidRDefault="00CE2558" w:rsidP="0096319C">
      <w:pPr>
        <w:spacing w:after="0" w:line="240" w:lineRule="auto"/>
      </w:pPr>
      <w:r>
        <w:separator/>
      </w:r>
    </w:p>
  </w:endnote>
  <w:endnote w:type="continuationSeparator" w:id="0">
    <w:p w:rsidR="00CE2558" w:rsidRDefault="00CE255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BF" w:rsidRPr="0024654A" w:rsidRDefault="000A15BF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186CD9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</w:p>
  <w:p w:rsidR="000A15BF" w:rsidRPr="0024654A" w:rsidRDefault="000A15BF">
    <w:pPr>
      <w:pStyle w:val="Stopka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E9" w:rsidRDefault="00BD26E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C64FC5" wp14:editId="68EEF9E7">
          <wp:simplePos x="0" y="0"/>
          <wp:positionH relativeFrom="page">
            <wp:align>center</wp:align>
          </wp:positionH>
          <wp:positionV relativeFrom="bottomMargin">
            <wp:posOffset>-18415</wp:posOffset>
          </wp:positionV>
          <wp:extent cx="5112000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58" w:rsidRDefault="00CE2558" w:rsidP="0096319C">
      <w:pPr>
        <w:spacing w:after="0" w:line="240" w:lineRule="auto"/>
      </w:pPr>
      <w:r>
        <w:separator/>
      </w:r>
    </w:p>
  </w:footnote>
  <w:footnote w:type="continuationSeparator" w:id="0">
    <w:p w:rsidR="00CE2558" w:rsidRDefault="00CE255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BF" w:rsidRDefault="000A15BF" w:rsidP="00A476F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CD" w:rsidRDefault="003603CD">
    <w:pPr>
      <w:pStyle w:val="Nagwek"/>
    </w:pPr>
    <w:r w:rsidRPr="003603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EEB26" wp14:editId="247FF390">
              <wp:simplePos x="0" y="0"/>
              <wp:positionH relativeFrom="page">
                <wp:posOffset>7353300</wp:posOffset>
              </wp:positionH>
              <wp:positionV relativeFrom="paragraph">
                <wp:posOffset>6358890</wp:posOffset>
              </wp:positionV>
              <wp:extent cx="71755" cy="3239770"/>
              <wp:effectExtent l="0" t="0" r="4445" b="0"/>
              <wp:wrapNone/>
              <wp:docPr id="48" name="Prostoką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977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8" o:spid="_x0000_s1026" style="position:absolute;margin-left:579pt;margin-top:500.7pt;width:5.6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" fillcolor="#38384c [3206]" stroked="f" strokeweight="2pt">
              <w10:wrap anchorx="page"/>
            </v:rect>
          </w:pict>
        </mc:Fallback>
      </mc:AlternateContent>
    </w:r>
    <w:r w:rsidRPr="003603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AF9E39" wp14:editId="7B55D269">
              <wp:simplePos x="0" y="0"/>
              <wp:positionH relativeFrom="page">
                <wp:posOffset>7353300</wp:posOffset>
              </wp:positionH>
              <wp:positionV relativeFrom="paragraph">
                <wp:posOffset>2632710</wp:posOffset>
              </wp:positionV>
              <wp:extent cx="71755" cy="3239770"/>
              <wp:effectExtent l="0" t="0" r="4445" b="0"/>
              <wp:wrapNone/>
              <wp:docPr id="47" name="Prostokąt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97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7" o:spid="_x0000_s1026" style="position:absolute;margin-left:579pt;margin-top:207.3pt;width:5.65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" fillcolor="#ff530d [3205]" stroked="f" strokeweight="2pt">
              <w10:wrap anchorx="page"/>
            </v:rect>
          </w:pict>
        </mc:Fallback>
      </mc:AlternateContent>
    </w:r>
    <w:r w:rsidRPr="003603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7600F4" wp14:editId="180F5F65">
              <wp:simplePos x="0" y="0"/>
              <wp:positionH relativeFrom="page">
                <wp:posOffset>7353300</wp:posOffset>
              </wp:positionH>
              <wp:positionV relativeFrom="paragraph">
                <wp:posOffset>-1091508</wp:posOffset>
              </wp:positionV>
              <wp:extent cx="72000" cy="3240000"/>
              <wp:effectExtent l="0" t="0" r="4445" b="0"/>
              <wp:wrapNone/>
              <wp:docPr id="46" name="Prostokąt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324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6" o:spid="_x0000_s1026" style="position:absolute;margin-left:579pt;margin-top:-85.95pt;width:5.65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" fillcolor="#900 [3204]" stroked="f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E9" w:rsidRDefault="00BD26E9">
    <w:pPr>
      <w:pStyle w:val="Nagwek"/>
    </w:pPr>
    <w:r w:rsidRPr="00BD26E9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8ED09FD" wp14:editId="38A53781">
          <wp:simplePos x="0" y="0"/>
          <wp:positionH relativeFrom="column">
            <wp:posOffset>-940732</wp:posOffset>
          </wp:positionH>
          <wp:positionV relativeFrom="paragraph">
            <wp:posOffset>-1066487</wp:posOffset>
          </wp:positionV>
          <wp:extent cx="7667505" cy="1218144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1AE"/>
    <w:multiLevelType w:val="hybridMultilevel"/>
    <w:tmpl w:val="5BD8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815"/>
    <w:multiLevelType w:val="hybridMultilevel"/>
    <w:tmpl w:val="EEF860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124E50"/>
    <w:multiLevelType w:val="hybridMultilevel"/>
    <w:tmpl w:val="4106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50A4"/>
    <w:multiLevelType w:val="hybridMultilevel"/>
    <w:tmpl w:val="DF0C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1E4"/>
    <w:multiLevelType w:val="hybridMultilevel"/>
    <w:tmpl w:val="CC94C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62CA"/>
    <w:multiLevelType w:val="hybridMultilevel"/>
    <w:tmpl w:val="24A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5EEF"/>
    <w:multiLevelType w:val="hybridMultilevel"/>
    <w:tmpl w:val="8410B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27709AE"/>
    <w:multiLevelType w:val="hybridMultilevel"/>
    <w:tmpl w:val="306C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C5"/>
    <w:rsid w:val="000032E1"/>
    <w:rsid w:val="0000785E"/>
    <w:rsid w:val="000A15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CD9"/>
    <w:rsid w:val="001C7150"/>
    <w:rsid w:val="001E32D3"/>
    <w:rsid w:val="001F5EC5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03CD"/>
    <w:rsid w:val="003619E5"/>
    <w:rsid w:val="003643C2"/>
    <w:rsid w:val="00364E8F"/>
    <w:rsid w:val="00366C59"/>
    <w:rsid w:val="00375EE8"/>
    <w:rsid w:val="003A6ED0"/>
    <w:rsid w:val="003B027A"/>
    <w:rsid w:val="003E2B2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45058"/>
    <w:rsid w:val="00653762"/>
    <w:rsid w:val="00653B61"/>
    <w:rsid w:val="006667B6"/>
    <w:rsid w:val="00676D3B"/>
    <w:rsid w:val="00681F15"/>
    <w:rsid w:val="006B1D6D"/>
    <w:rsid w:val="006C6D9D"/>
    <w:rsid w:val="006D65F4"/>
    <w:rsid w:val="006E0EF7"/>
    <w:rsid w:val="0070192D"/>
    <w:rsid w:val="0070406D"/>
    <w:rsid w:val="00707784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D5B42"/>
    <w:rsid w:val="007D74FC"/>
    <w:rsid w:val="007F20E2"/>
    <w:rsid w:val="007F4367"/>
    <w:rsid w:val="007F6C6B"/>
    <w:rsid w:val="00804457"/>
    <w:rsid w:val="00817834"/>
    <w:rsid w:val="008255E0"/>
    <w:rsid w:val="00832971"/>
    <w:rsid w:val="008441A9"/>
    <w:rsid w:val="00894FA8"/>
    <w:rsid w:val="008A282A"/>
    <w:rsid w:val="008B669C"/>
    <w:rsid w:val="008C1EA0"/>
    <w:rsid w:val="0090038F"/>
    <w:rsid w:val="0091326E"/>
    <w:rsid w:val="0091454B"/>
    <w:rsid w:val="00925055"/>
    <w:rsid w:val="0096319C"/>
    <w:rsid w:val="0096662C"/>
    <w:rsid w:val="00972C51"/>
    <w:rsid w:val="009767B1"/>
    <w:rsid w:val="00983E08"/>
    <w:rsid w:val="009866C9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A3055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6E9"/>
    <w:rsid w:val="00BD29A1"/>
    <w:rsid w:val="00BD4CE4"/>
    <w:rsid w:val="00BD58E3"/>
    <w:rsid w:val="00BD640A"/>
    <w:rsid w:val="00C10823"/>
    <w:rsid w:val="00C244BD"/>
    <w:rsid w:val="00C2737E"/>
    <w:rsid w:val="00C36F23"/>
    <w:rsid w:val="00C64B40"/>
    <w:rsid w:val="00C663F8"/>
    <w:rsid w:val="00C70A3D"/>
    <w:rsid w:val="00CA434D"/>
    <w:rsid w:val="00CE167F"/>
    <w:rsid w:val="00CE252D"/>
    <w:rsid w:val="00CE2558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41864"/>
    <w:rsid w:val="00F424C3"/>
    <w:rsid w:val="00F47C7E"/>
    <w:rsid w:val="00F576CF"/>
    <w:rsid w:val="00F74934"/>
    <w:rsid w:val="00FA3DED"/>
    <w:rsid w:val="00FA78DC"/>
    <w:rsid w:val="00FD74B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C5"/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5EC5"/>
    <w:pPr>
      <w:ind w:left="720"/>
      <w:contextualSpacing/>
    </w:pPr>
  </w:style>
  <w:style w:type="paragraph" w:customStyle="1" w:styleId="Default">
    <w:name w:val="Default"/>
    <w:rsid w:val="000A15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desc">
    <w:name w:val="desc"/>
    <w:basedOn w:val="Domylnaczcionkaakapitu"/>
    <w:rsid w:val="00AA3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C5"/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5EC5"/>
    <w:pPr>
      <w:ind w:left="720"/>
      <w:contextualSpacing/>
    </w:pPr>
  </w:style>
  <w:style w:type="paragraph" w:customStyle="1" w:styleId="Default">
    <w:name w:val="Default"/>
    <w:rsid w:val="000A15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desc">
    <w:name w:val="desc"/>
    <w:basedOn w:val="Domylnaczcionkaakapitu"/>
    <w:rsid w:val="00AA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&#347;&#263;\Desktop\%5bBDG%5d-system_kreski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77F5-A34F-4702-84B0-BA6C7B32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[BDG]-system_kreski_bw.dotx</Template>
  <TotalTime>81</TotalTime>
  <Pages>1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Magda</cp:lastModifiedBy>
  <cp:revision>6</cp:revision>
  <cp:lastPrinted>2013-06-14T10:17:00Z</cp:lastPrinted>
  <dcterms:created xsi:type="dcterms:W3CDTF">2013-08-23T13:15:00Z</dcterms:created>
  <dcterms:modified xsi:type="dcterms:W3CDTF">2013-09-03T13:16:00Z</dcterms:modified>
</cp:coreProperties>
</file>