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Default="00AF204B" w:rsidP="00A31589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A31589">
        <w:rPr>
          <w:rFonts w:asciiTheme="minorHAnsi" w:hAnsiTheme="minorHAnsi" w:cs="Times New Roman"/>
          <w:b/>
          <w:sz w:val="20"/>
        </w:rPr>
        <w:t xml:space="preserve">37/04/2014/BG, data:  24.04.2014 r. 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 do</w:t>
      </w:r>
      <w:r w:rsidR="007D5E3B">
        <w:rPr>
          <w:rFonts w:ascii="Calibri" w:hAnsi="Calibri" w:cs="Times New Roman"/>
          <w:b/>
          <w:sz w:val="20"/>
        </w:rPr>
        <w:t>minującym komponentem</w:t>
      </w:r>
      <w:r w:rsidR="00990153">
        <w:rPr>
          <w:rFonts w:ascii="Calibri" w:hAnsi="Calibri" w:cs="Times New Roman"/>
          <w:b/>
          <w:sz w:val="20"/>
        </w:rPr>
        <w:t>:</w:t>
      </w:r>
      <w:r w:rsidR="007D5E3B">
        <w:rPr>
          <w:rFonts w:ascii="Calibri" w:hAnsi="Calibri" w:cs="Times New Roman"/>
          <w:b/>
          <w:sz w:val="20"/>
        </w:rPr>
        <w:t xml:space="preserve"> spółdzielcz</w:t>
      </w:r>
      <w:r w:rsidR="00193F29">
        <w:rPr>
          <w:rFonts w:ascii="Calibri" w:hAnsi="Calibri" w:cs="Times New Roman"/>
          <w:b/>
          <w:sz w:val="20"/>
        </w:rPr>
        <w:t xml:space="preserve">ość socjalna </w:t>
      </w:r>
      <w:r w:rsidR="00A31589">
        <w:rPr>
          <w:rFonts w:ascii="Calibri" w:hAnsi="Calibri" w:cs="Times New Roman"/>
          <w:b/>
          <w:sz w:val="20"/>
        </w:rPr>
        <w:t xml:space="preserve">w e-Centrum w Kartuzach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1B45B8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 xml:space="preserve">0 godzin szkoleniowych dla uczestników/-czek projektu </w:t>
      </w:r>
      <w:r w:rsidR="00A31589">
        <w:rPr>
          <w:rFonts w:asciiTheme="minorHAnsi" w:hAnsiTheme="minorHAnsi" w:cs="Times New Roman"/>
          <w:sz w:val="20"/>
        </w:rPr>
        <w:t xml:space="preserve">z e-Centrum w kartuzach, </w:t>
      </w:r>
      <w:r w:rsidRPr="00113C42">
        <w:rPr>
          <w:rFonts w:asciiTheme="minorHAnsi" w:hAnsiTheme="minorHAnsi" w:cs="Times New Roman"/>
          <w:sz w:val="20"/>
        </w:rPr>
        <w:t>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</w:t>
      </w:r>
      <w:r w:rsidR="00990153">
        <w:rPr>
          <w:rFonts w:asciiTheme="minorHAnsi" w:hAnsiTheme="minorHAnsi" w:cs="Times New Roman"/>
          <w:sz w:val="20"/>
        </w:rPr>
        <w:t>:</w:t>
      </w:r>
      <w:r>
        <w:rPr>
          <w:rFonts w:asciiTheme="minorHAnsi" w:hAnsiTheme="minorHAnsi" w:cs="Times New Roman"/>
          <w:sz w:val="20"/>
        </w:rPr>
        <w:t xml:space="preserve"> spółdzielczość socjalna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1B45B8">
        <w:rPr>
          <w:rFonts w:asciiTheme="minorHAnsi" w:hAnsiTheme="minorHAnsi"/>
          <w:sz w:val="20"/>
          <w:szCs w:val="20"/>
        </w:rPr>
        <w:t>o podpisania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="00A3158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37/04/2014/BG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31589">
        <w:rPr>
          <w:rFonts w:asciiTheme="minorHAnsi" w:hAnsiTheme="minorHAnsi"/>
          <w:sz w:val="20"/>
        </w:rPr>
        <w:t>37/04/2014/BG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31589">
        <w:rPr>
          <w:rFonts w:asciiTheme="minorHAnsi" w:hAnsiTheme="minorHAnsi"/>
          <w:sz w:val="20"/>
        </w:rPr>
        <w:t>37/04/2014/BG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A31589">
        <w:rPr>
          <w:rFonts w:asciiTheme="minorHAnsi" w:hAnsiTheme="minorHAnsi"/>
          <w:sz w:val="20"/>
        </w:rPr>
        <w:t>37/04/2014/BG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Szkolenie z przedsiębiorczości, z dominującym komponentem: spółdzielczość socjalna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Nazwa formy kształcenia</w:t>
      </w:r>
    </w:p>
    <w:p w:rsidR="00AF204B" w:rsidRPr="00F01412" w:rsidRDefault="00AF204B" w:rsidP="00CB5C3D">
      <w:pPr>
        <w:ind w:left="709" w:firstLine="0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Szkolenie przeznaczone jest dla osób zainteresowanych przedsiębiorczością i założeniem spółdzielni socjalnej oraz chcących zdobyć lub poszerzyć wiedzę i umiejętności w tym zakresie.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Czas trwania, sposób realizacji</w:t>
      </w:r>
    </w:p>
    <w:p w:rsidR="00AF204B" w:rsidRPr="00F01412" w:rsidRDefault="00CB5C3D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Czas trwania kursu: 9</w:t>
      </w:r>
      <w:r w:rsidR="00AF204B" w:rsidRPr="00F01412">
        <w:rPr>
          <w:rFonts w:asciiTheme="minorHAnsi" w:hAnsiTheme="minorHAnsi"/>
          <w:sz w:val="20"/>
        </w:rPr>
        <w:t>0 godzin (w tym szkolenie grupowe i indywidualna praca trenera z Uczestnikami/-czkami Projektu)</w:t>
      </w:r>
    </w:p>
    <w:p w:rsidR="00AF204B" w:rsidRPr="00F01412" w:rsidRDefault="00AF204B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 xml:space="preserve">Sposób realizacji: zajęcia teoretyczne (wykłady, prezentacje), zajęcia praktyczne (ćwiczenia) </w:t>
      </w:r>
      <w:r w:rsidR="00CB5C3D">
        <w:rPr>
          <w:rFonts w:asciiTheme="minorHAnsi" w:hAnsiTheme="minorHAnsi"/>
          <w:sz w:val="20"/>
        </w:rPr>
        <w:br/>
      </w:r>
      <w:r w:rsidRPr="00F01412">
        <w:rPr>
          <w:rFonts w:asciiTheme="minorHAnsi" w:hAnsiTheme="minorHAnsi"/>
          <w:sz w:val="20"/>
        </w:rPr>
        <w:t>oraz przygotowanie biznesplanu -  indywidualna praca z Uczestnikiem/-czką Projektu.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Wymagania wstępne, sylwetka Uczestnika/-czki Projektu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Opinia Mentora/-ki o Uczestniku/-czce Projektu.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Potrzeby szkoleniowe określone w Formularzu przedsiębiorczości.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Pomysł na założenie spółdzielni socjalnej, motywacja i zaangażowanie, dostosowanie profilu działalności do lokalnego rynku, umiejętności i zasoby (doświadczenia, kwalifikacje, posiadane zasoby np. narzędzia, lokal, ziemia).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Cele kształcenia</w:t>
      </w:r>
    </w:p>
    <w:p w:rsidR="00AF204B" w:rsidRPr="00F01412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>Podniesienie motywacji osób szkolonych do rozpoczęcia działalności (w tym rozpoznania indywidualnego potencjału w tym zakresie) i pobudzanie ich do podejmowania kreatywnych rozwiązań w obszarze działalności przedsiębiorstwa społecznego.</w:t>
      </w:r>
    </w:p>
    <w:p w:rsidR="00AF204B" w:rsidRPr="00AF204B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i prowadzeniem działalności </w:t>
      </w:r>
      <w:r w:rsidRPr="00F01412">
        <w:rPr>
          <w:rFonts w:asciiTheme="minorHAnsi" w:hAnsiTheme="minorHAnsi"/>
          <w:sz w:val="20"/>
        </w:rPr>
        <w:t xml:space="preserve">w formie spółdzielni socjalnej, </w:t>
      </w: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F01412">
        <w:rPr>
          <w:rFonts w:asciiTheme="minorHAnsi" w:hAnsiTheme="minorHAnsi"/>
          <w:sz w:val="20"/>
        </w:rPr>
        <w:t>umiejętności przygotowania dobrego, realistycznego biznesplanu</w:t>
      </w:r>
      <w:r>
        <w:rPr>
          <w:rFonts w:asciiTheme="minorHAnsi" w:hAnsiTheme="minorHAnsi"/>
          <w:sz w:val="20"/>
        </w:rPr>
        <w:t>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Liczba godzin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 –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4B" w:rsidRPr="00F01412" w:rsidRDefault="00AF204B" w:rsidP="00CB5C3D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4B" w:rsidRPr="00F01412" w:rsidRDefault="00AF204B" w:rsidP="00CB5C3D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  <w:r w:rsidR="00CB5C3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AF204B" w:rsidRPr="00F01412" w:rsidTr="00CB5C3D">
        <w:trPr>
          <w:trHeight w:hRule="exact" w:val="6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III – Indywidualna praca z Uczestnikami/-czkami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4B" w:rsidRPr="00F01412" w:rsidRDefault="00CB5C3D" w:rsidP="00CB5C3D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b/>
                <w:bCs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4592F" w:rsidP="00CB5C3D">
            <w:pPr>
              <w:jc w:val="left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9</w:t>
            </w:r>
            <w:r w:rsidR="00AF204B"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0</w:t>
            </w:r>
          </w:p>
        </w:tc>
      </w:tr>
    </w:tbl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lastRenderedPageBreak/>
        <w:t>Treści kształcenia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 – Przedsiębiorczość</w:t>
      </w:r>
    </w:p>
    <w:p w:rsidR="00AF204B" w:rsidRPr="00F01412" w:rsidRDefault="00AF204B" w:rsidP="00AF204B">
      <w:pPr>
        <w:pStyle w:val="Akapitzlist"/>
        <w:numPr>
          <w:ilvl w:val="0"/>
          <w:numId w:val="22"/>
        </w:numPr>
        <w:spacing w:after="200" w:line="276" w:lineRule="auto"/>
        <w:rPr>
          <w:rFonts w:asciiTheme="minorHAnsi" w:eastAsia="Times New Roman" w:hAnsiTheme="minorHAnsi" w:cs="Arial"/>
          <w:sz w:val="20"/>
          <w:lang w:eastAsia="pl-PL"/>
        </w:rPr>
      </w:pPr>
      <w:r w:rsidRPr="00F01412">
        <w:rPr>
          <w:rStyle w:val="tab-details-body"/>
          <w:rFonts w:asciiTheme="minorHAnsi" w:hAnsiTheme="minorHAnsi"/>
          <w:sz w:val="20"/>
        </w:rPr>
        <w:t xml:space="preserve"> Umiejętności i predyspozycje przedsiębiorcy – </w:t>
      </w:r>
      <w:r w:rsidRPr="00F01412">
        <w:rPr>
          <w:rFonts w:asciiTheme="minorHAnsi" w:eastAsia="Times New Roman" w:hAnsiTheme="minorHAnsi" w:cs="Arial"/>
          <w:sz w:val="20"/>
          <w:lang w:eastAsia="pl-PL"/>
        </w:rPr>
        <w:t>określenie, kształtowanie, rozwój</w:t>
      </w:r>
    </w:p>
    <w:p w:rsidR="00AF204B" w:rsidRPr="00AF204B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 – Zakładanie i prowadzenie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Spółdzielnia socjalna jako przedsiębiorstwo społeczne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Aspekty prawne spółdzielczości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Zakładanie spółdzielni socjalnej - od pomysłu na działalność gospodarczą do rozpoczęcia działalności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Prowadzenie spółdzielni socjalnej (zarządzanie, finanse i rachunkowość, marketing w spółdzielni)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Możliwości finansowania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Współpraca spółdzielni socjalnej z administracją publiczną i biznesem</w:t>
      </w:r>
    </w:p>
    <w:p w:rsidR="00AF204B" w:rsidRPr="00AF204B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Biznesplan spółdzielni socjalnej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III – Indywidualna praca z Uczestnikiem/-czką Projektu</w:t>
      </w:r>
    </w:p>
    <w:p w:rsidR="00AF204B" w:rsidRPr="00F01412" w:rsidRDefault="00AF204B" w:rsidP="00AF204B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F01412">
        <w:rPr>
          <w:rFonts w:asciiTheme="minorHAnsi" w:eastAsiaTheme="majorEastAsia" w:hAnsiTheme="minorHAnsi" w:cstheme="majorBidi"/>
          <w:bCs/>
          <w:sz w:val="20"/>
        </w:rPr>
        <w:t>Indywidualna praca z Uczestnikiem/-czką Projektu – przygotowanie i omówienie biznesplanu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Literatura zalecana i pomoce naukowe</w:t>
      </w:r>
    </w:p>
    <w:p w:rsidR="00AF204B" w:rsidRPr="00F01412" w:rsidRDefault="00AF204B" w:rsidP="00AF204B">
      <w:pPr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Materiały szkoleniowe przygotowane przez Trenera/-kę przedsiębiorczości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Warunki zaliczenia szkolenia.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Szkolenie kończy się sprawdzianem kompetencji i umiejętności z zakresu tematyki szkolenia – testem wiedzy i/lub zadaniem kontrolnym.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F01412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frekwencja minimum 80%;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systematyczna i rzetelna praca w czasie zajęć;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odrabianie prac domowych i przygotowywanie się do zajęć.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F01412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AF204B" w:rsidRPr="00F01412" w:rsidRDefault="00AF204B" w:rsidP="00AF204B">
      <w:pPr>
        <w:pStyle w:val="Nagwek2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Dodatkowe wytyczne dla szkolenia</w:t>
      </w:r>
    </w:p>
    <w:p w:rsidR="00AF204B" w:rsidRDefault="00AF204B" w:rsidP="00CB5C3D">
      <w:pPr>
        <w:numPr>
          <w:ilvl w:val="0"/>
          <w:numId w:val="27"/>
        </w:numPr>
        <w:spacing w:line="240" w:lineRule="auto"/>
        <w:jc w:val="left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3D1F5B">
          <w:headerReference w:type="default" r:id="rId11"/>
          <w:footerReference w:type="default" r:id="rId12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CB5C3D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3D1F5B"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Uczestnika/czki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CB5C3D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7F4B98" w:rsidRPr="00CB5C3D" w:rsidRDefault="007F4B98" w:rsidP="00CB5C3D">
      <w:pPr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41" w:rsidRDefault="00351141" w:rsidP="0096319C">
      <w:pPr>
        <w:spacing w:line="240" w:lineRule="auto"/>
      </w:pPr>
      <w:r>
        <w:separator/>
      </w:r>
    </w:p>
  </w:endnote>
  <w:endnote w:type="continuationSeparator" w:id="0">
    <w:p w:rsidR="00351141" w:rsidRDefault="00351141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7546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858F207" wp14:editId="5749B8A1">
          <wp:simplePos x="0" y="0"/>
          <wp:positionH relativeFrom="page">
            <wp:posOffset>121920</wp:posOffset>
          </wp:positionH>
          <wp:positionV relativeFrom="bottomMargin">
            <wp:posOffset>216010</wp:posOffset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CB5C3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57EA044" wp14:editId="75D74237">
          <wp:simplePos x="0" y="0"/>
          <wp:positionH relativeFrom="page">
            <wp:posOffset>170953</wp:posOffset>
          </wp:positionH>
          <wp:positionV relativeFrom="bottomMargin">
            <wp:posOffset>181168</wp:posOffset>
          </wp:positionV>
          <wp:extent cx="7621187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41" w:rsidRDefault="00351141" w:rsidP="0096319C">
      <w:pPr>
        <w:spacing w:line="240" w:lineRule="auto"/>
      </w:pPr>
      <w:r>
        <w:separator/>
      </w:r>
    </w:p>
  </w:footnote>
  <w:footnote w:type="continuationSeparator" w:id="0">
    <w:p w:rsidR="00351141" w:rsidRDefault="00351141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7F4B98">
      <w:pPr>
        <w:pStyle w:val="Tekstprzypisudolnego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3CD83E2" wp14:editId="7E491A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3"/>
  </w:num>
  <w:num w:numId="5">
    <w:abstractNumId w:val="21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9"/>
  </w:num>
  <w:num w:numId="23">
    <w:abstractNumId w:val="6"/>
  </w:num>
  <w:num w:numId="24">
    <w:abstractNumId w:val="7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B45B8"/>
    <w:rsid w:val="001C1736"/>
    <w:rsid w:val="001C4160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BE3"/>
    <w:rsid w:val="002E5DF7"/>
    <w:rsid w:val="002F5127"/>
    <w:rsid w:val="003046CD"/>
    <w:rsid w:val="00312BEA"/>
    <w:rsid w:val="00324507"/>
    <w:rsid w:val="00351141"/>
    <w:rsid w:val="00353167"/>
    <w:rsid w:val="0035380F"/>
    <w:rsid w:val="00356B6B"/>
    <w:rsid w:val="003619E5"/>
    <w:rsid w:val="003643C2"/>
    <w:rsid w:val="00364E8F"/>
    <w:rsid w:val="00366C59"/>
    <w:rsid w:val="00375EE8"/>
    <w:rsid w:val="003A6ED0"/>
    <w:rsid w:val="003B027A"/>
    <w:rsid w:val="003D05F5"/>
    <w:rsid w:val="003D1F5B"/>
    <w:rsid w:val="003F1462"/>
    <w:rsid w:val="003F2517"/>
    <w:rsid w:val="00414448"/>
    <w:rsid w:val="00421D64"/>
    <w:rsid w:val="00430AB6"/>
    <w:rsid w:val="00447A39"/>
    <w:rsid w:val="0047572C"/>
    <w:rsid w:val="00483300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6A46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2233"/>
    <w:rsid w:val="007D55AC"/>
    <w:rsid w:val="007D5E3B"/>
    <w:rsid w:val="007D718D"/>
    <w:rsid w:val="007F20E2"/>
    <w:rsid w:val="007F4367"/>
    <w:rsid w:val="007F4B98"/>
    <w:rsid w:val="007F6C6B"/>
    <w:rsid w:val="00804457"/>
    <w:rsid w:val="00807BB0"/>
    <w:rsid w:val="00810CFF"/>
    <w:rsid w:val="00816D71"/>
    <w:rsid w:val="00817834"/>
    <w:rsid w:val="008214FB"/>
    <w:rsid w:val="00825536"/>
    <w:rsid w:val="008255E0"/>
    <w:rsid w:val="00832971"/>
    <w:rsid w:val="008441A9"/>
    <w:rsid w:val="008947F0"/>
    <w:rsid w:val="00894FA8"/>
    <w:rsid w:val="00896A29"/>
    <w:rsid w:val="008A282A"/>
    <w:rsid w:val="008B3000"/>
    <w:rsid w:val="008B5629"/>
    <w:rsid w:val="008B669C"/>
    <w:rsid w:val="008C1EA0"/>
    <w:rsid w:val="008D6513"/>
    <w:rsid w:val="008E3F37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153"/>
    <w:rsid w:val="00993F56"/>
    <w:rsid w:val="009A0FB6"/>
    <w:rsid w:val="009A35B9"/>
    <w:rsid w:val="009C3028"/>
    <w:rsid w:val="009C3457"/>
    <w:rsid w:val="009D05DD"/>
    <w:rsid w:val="009D59E0"/>
    <w:rsid w:val="009E58FD"/>
    <w:rsid w:val="009F1F32"/>
    <w:rsid w:val="009F4A61"/>
    <w:rsid w:val="00A02178"/>
    <w:rsid w:val="00A02DF9"/>
    <w:rsid w:val="00A03961"/>
    <w:rsid w:val="00A21659"/>
    <w:rsid w:val="00A23283"/>
    <w:rsid w:val="00A276F6"/>
    <w:rsid w:val="00A31589"/>
    <w:rsid w:val="00A4592F"/>
    <w:rsid w:val="00A45C1F"/>
    <w:rsid w:val="00A51CE2"/>
    <w:rsid w:val="00A72525"/>
    <w:rsid w:val="00A87560"/>
    <w:rsid w:val="00A87BF4"/>
    <w:rsid w:val="00A91402"/>
    <w:rsid w:val="00AB459D"/>
    <w:rsid w:val="00AC6F71"/>
    <w:rsid w:val="00AF204B"/>
    <w:rsid w:val="00AF2EB4"/>
    <w:rsid w:val="00B02524"/>
    <w:rsid w:val="00B04E83"/>
    <w:rsid w:val="00B36428"/>
    <w:rsid w:val="00B36BAA"/>
    <w:rsid w:val="00B55B68"/>
    <w:rsid w:val="00B60DD9"/>
    <w:rsid w:val="00B939F0"/>
    <w:rsid w:val="00B9403F"/>
    <w:rsid w:val="00B944B0"/>
    <w:rsid w:val="00B97811"/>
    <w:rsid w:val="00BA240A"/>
    <w:rsid w:val="00BB4C2A"/>
    <w:rsid w:val="00BC69A1"/>
    <w:rsid w:val="00BD29A1"/>
    <w:rsid w:val="00BD4CE4"/>
    <w:rsid w:val="00BD58E3"/>
    <w:rsid w:val="00BD640A"/>
    <w:rsid w:val="00BF63EF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40814"/>
    <w:rsid w:val="00D650E7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269B6"/>
    <w:rsid w:val="00E358B5"/>
    <w:rsid w:val="00E45A26"/>
    <w:rsid w:val="00E72E9B"/>
    <w:rsid w:val="00E87BE0"/>
    <w:rsid w:val="00E9304B"/>
    <w:rsid w:val="00EA4C71"/>
    <w:rsid w:val="00EA4E07"/>
    <w:rsid w:val="00EA7030"/>
    <w:rsid w:val="00EB09DC"/>
    <w:rsid w:val="00EE10CE"/>
    <w:rsid w:val="00EE1FE2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067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D231-F9BB-47F7-9BD9-19AD170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9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user</cp:lastModifiedBy>
  <cp:revision>2</cp:revision>
  <cp:lastPrinted>2013-01-21T12:02:00Z</cp:lastPrinted>
  <dcterms:created xsi:type="dcterms:W3CDTF">2014-04-24T11:58:00Z</dcterms:created>
  <dcterms:modified xsi:type="dcterms:W3CDTF">2014-04-24T11:58:00Z</dcterms:modified>
</cp:coreProperties>
</file>