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D2216" w:rsidRPr="005D2216">
        <w:t>127/02/2017/LD</w:t>
      </w:r>
      <w:r w:rsidRPr="00A372CD">
        <w:t xml:space="preserve">, data:  </w:t>
      </w:r>
      <w:r w:rsidR="005D2216">
        <w:t xml:space="preserve">23.02.2017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82" w:rsidRDefault="009F5282" w:rsidP="003C0AB1">
      <w:pPr>
        <w:spacing w:after="0" w:line="240" w:lineRule="auto"/>
      </w:pPr>
      <w:r>
        <w:separator/>
      </w:r>
    </w:p>
  </w:endnote>
  <w:endnote w:type="continuationSeparator" w:id="0">
    <w:p w:rsidR="009F5282" w:rsidRDefault="009F528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09FE1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41905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82" w:rsidRDefault="009F5282" w:rsidP="003C0AB1">
      <w:pPr>
        <w:spacing w:after="0" w:line="240" w:lineRule="auto"/>
      </w:pPr>
      <w:r>
        <w:separator/>
      </w:r>
    </w:p>
  </w:footnote>
  <w:footnote w:type="continuationSeparator" w:id="0">
    <w:p w:rsidR="009F5282" w:rsidRDefault="009F528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216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282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CC271-E563-4110-A270-9CF4F2C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