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A2E8C" w:rsidRPr="001A2E8C">
        <w:rPr>
          <w:rFonts w:ascii="Segoe UI Light" w:eastAsiaTheme="minorHAnsi" w:hAnsi="Segoe UI Light" w:cstheme="minorBidi"/>
          <w:sz w:val="20"/>
          <w:szCs w:val="22"/>
          <w:lang w:eastAsia="en-US"/>
        </w:rPr>
        <w:t>23/02/2017/LD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1A2E8C">
        <w:rPr>
          <w:rFonts w:ascii="Segoe UI Light" w:eastAsiaTheme="minorHAnsi" w:hAnsi="Segoe UI Light" w:cstheme="minorBidi"/>
          <w:sz w:val="20"/>
          <w:szCs w:val="22"/>
          <w:lang w:eastAsia="en-US"/>
        </w:rPr>
        <w:t>21.02.2017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BD" w:rsidRDefault="004604BD" w:rsidP="003C0AB1">
      <w:pPr>
        <w:spacing w:after="0" w:line="240" w:lineRule="auto"/>
      </w:pPr>
      <w:r>
        <w:separator/>
      </w:r>
    </w:p>
  </w:endnote>
  <w:endnote w:type="continuationSeparator" w:id="0">
    <w:p w:rsidR="004604BD" w:rsidRDefault="004604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F771F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E8D4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BD" w:rsidRDefault="004604BD" w:rsidP="003C0AB1">
      <w:pPr>
        <w:spacing w:after="0" w:line="240" w:lineRule="auto"/>
      </w:pPr>
      <w:r>
        <w:separator/>
      </w:r>
    </w:p>
  </w:footnote>
  <w:footnote w:type="continuationSeparator" w:id="0">
    <w:p w:rsidR="004604BD" w:rsidRDefault="004604B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E8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4BD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2BC2E-C268-42EE-B3D8-73656B58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