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975"/>
        <w:gridCol w:w="1819"/>
        <w:gridCol w:w="1823"/>
        <w:gridCol w:w="1822"/>
      </w:tblGrid>
      <w:tr w:rsidR="001D0D9A" w:rsidRPr="00E75D67" w:rsidTr="00D07875">
        <w:trPr>
          <w:trHeight w:val="106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E75D67">
              <w:rPr>
                <w:rFonts w:ascii="Calibri" w:eastAsia="Times New Roman" w:hAnsi="Calibri" w:cs="Times New Roman"/>
                <w:lang w:eastAsia="ja-JP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Maciej Nowicz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1850,00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1850,00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BB3E05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lang w:eastAsia="ja-JP"/>
              </w:rPr>
            </w:pPr>
            <w:r w:rsidRPr="00BB3E05">
              <w:rPr>
                <w:rFonts w:ascii="Calibri" w:eastAsia="Times New Roman" w:hAnsi="Calibri" w:cs="Times New Roman"/>
                <w:b/>
                <w:lang w:eastAsia="ja-JP"/>
              </w:rPr>
              <w:t>Oferta najkorzystniejsza cenowo</w:t>
            </w:r>
          </w:p>
        </w:tc>
      </w:tr>
      <w:tr w:rsidR="001D0D9A" w:rsidRPr="00E75D67" w:rsidTr="00D07875">
        <w:trPr>
          <w:trHeight w:val="14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E75D67">
              <w:rPr>
                <w:rFonts w:ascii="Calibri" w:eastAsia="Times New Roman" w:hAnsi="Calibri" w:cs="Times New Roman"/>
                <w:lang w:eastAsia="ja-JP"/>
              </w:rPr>
              <w:t>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NOVA Placówka Kształcenia Ustawicznego w Poznaniu ul. Półwiejska 20/7a , 61-888 Poznań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1900,00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1900,00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  <w:tr w:rsidR="001D0D9A" w:rsidRPr="00E75D67" w:rsidTr="00D07875">
        <w:trPr>
          <w:trHeight w:val="11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E75D67">
              <w:rPr>
                <w:rFonts w:ascii="Calibri" w:eastAsia="Times New Roman" w:hAnsi="Calibri" w:cs="Times New Roman"/>
                <w:lang w:eastAsia="ja-JP"/>
              </w:rPr>
              <w:t>3.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PC-PAUL Paweł Szymkowiak 63-000Środa Wielkopolska, ul. Konwaliowa 16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1995,60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1995,60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  <w:tr w:rsidR="001D0D9A" w:rsidRPr="00E75D67" w:rsidTr="00D07875">
        <w:trPr>
          <w:trHeight w:val="13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FES Centrum Edukacji Zagranicznej Andrzej Nowak ul. Rybnicka 59//9 , 02-432 Warszawa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2490,00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2490,00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  <w:p w:rsidR="001D0D9A" w:rsidRPr="00E75D67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  <w:tr w:rsidR="001D0D9A" w:rsidRPr="00E75D67" w:rsidTr="00D07875">
        <w:trPr>
          <w:trHeight w:val="1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5.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 xml:space="preserve">Centrum Szkoleniowe IDEA 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Group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Małgorzata 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Gąsińska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32-086 ,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Węgrzce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ul.A9 /11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3280,00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3280,00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  <w:tr w:rsidR="001D0D9A" w:rsidRPr="00E75D67" w:rsidTr="00D07875">
        <w:trPr>
          <w:trHeight w:val="107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6.</w:t>
            </w:r>
          </w:p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Lingun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Nova 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Sp.zo.o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ul.Wspólna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41 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p.II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, Warszawa 00-519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4053,30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4053,30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  <w:tr w:rsidR="001D0D9A" w:rsidRPr="00E75D67" w:rsidTr="00D07875">
        <w:trPr>
          <w:trHeight w:val="125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7.</w:t>
            </w:r>
          </w:p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Ośrodek Nauczenia Języków Obcych „Języki Świata” Katarzyna Anna Rokicka , 15-002 Białystok ,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ul.Sienkiewicza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49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4800,00 zł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4800,00 zł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9A" w:rsidRDefault="001D0D9A" w:rsidP="00D0787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</w:tbl>
    <w:p w:rsidR="001D0D9A" w:rsidRDefault="001D0D9A" w:rsidP="001D0D9A">
      <w:pPr>
        <w:spacing w:after="0" w:line="240" w:lineRule="auto"/>
        <w:ind w:left="54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1D0D9A" w:rsidRDefault="001D0D9A" w:rsidP="001D0D9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  <w:bookmarkStart w:id="0" w:name="_GoBack"/>
      <w:bookmarkEnd w:id="0"/>
    </w:p>
    <w:p w:rsidR="001D0D9A" w:rsidRDefault="001D0D9A" w:rsidP="001D0D9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6266BF" w:rsidRDefault="006266BF"/>
    <w:sectPr w:rsidR="0062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9A"/>
    <w:rsid w:val="001D0D9A"/>
    <w:rsid w:val="002E5EC4"/>
    <w:rsid w:val="006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D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D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</dc:creator>
  <cp:lastModifiedBy>MonikaB</cp:lastModifiedBy>
  <cp:revision>1</cp:revision>
  <dcterms:created xsi:type="dcterms:W3CDTF">2018-11-28T12:59:00Z</dcterms:created>
  <dcterms:modified xsi:type="dcterms:W3CDTF">2018-11-28T14:51:00Z</dcterms:modified>
</cp:coreProperties>
</file>