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</w:t>
      </w:r>
      <w:r w:rsidR="00A679A9">
        <w:t xml:space="preserve">owego nr </w:t>
      </w:r>
      <w:r w:rsidR="00A679A9">
        <w:t>46/02/2017/RZ, data: 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60" w:rsidRDefault="007F4F60" w:rsidP="003C0AB1">
      <w:pPr>
        <w:spacing w:after="0" w:line="240" w:lineRule="auto"/>
      </w:pPr>
      <w:r>
        <w:separator/>
      </w:r>
    </w:p>
  </w:endnote>
  <w:endnote w:type="continuationSeparator" w:id="0">
    <w:p w:rsidR="007F4F60" w:rsidRDefault="007F4F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60" w:rsidRDefault="007F4F60" w:rsidP="003C0AB1">
      <w:pPr>
        <w:spacing w:after="0" w:line="240" w:lineRule="auto"/>
      </w:pPr>
      <w:r>
        <w:separator/>
      </w:r>
    </w:p>
  </w:footnote>
  <w:footnote w:type="continuationSeparator" w:id="0">
    <w:p w:rsidR="007F4F60" w:rsidRDefault="007F4F6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F60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9A9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