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158FF">
        <w:t>wego nr 41/03/2017/RZ, data:  14.03</w:t>
      </w:r>
      <w:r w:rsidR="00F7092D">
        <w:t>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</w:t>
      </w:r>
      <w:bookmarkStart w:id="0" w:name="_GoBack"/>
      <w:bookmarkEnd w:id="0"/>
      <w:r w:rsidRPr="00C74941">
        <w:t>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31" w:rsidRDefault="00375631" w:rsidP="003C0AB1">
      <w:pPr>
        <w:spacing w:after="0" w:line="240" w:lineRule="auto"/>
      </w:pPr>
      <w:r>
        <w:separator/>
      </w:r>
    </w:p>
  </w:endnote>
  <w:endnote w:type="continuationSeparator" w:id="0">
    <w:p w:rsidR="00375631" w:rsidRDefault="003756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31" w:rsidRDefault="00375631" w:rsidP="003C0AB1">
      <w:pPr>
        <w:spacing w:after="0" w:line="240" w:lineRule="auto"/>
      </w:pPr>
      <w:r>
        <w:separator/>
      </w:r>
    </w:p>
  </w:footnote>
  <w:footnote w:type="continuationSeparator" w:id="0">
    <w:p w:rsidR="00375631" w:rsidRDefault="0037563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63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8FF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2017-03-14T08:48:00Z</dcterms:created>
  <dcterms:modified xsi:type="dcterms:W3CDTF">2017-03-14T08:48:00Z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