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07" w:rsidRDefault="00425107" w:rsidP="007B54D5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  <w:bookmarkStart w:id="0" w:name="_GoBack"/>
      <w:bookmarkEnd w:id="0"/>
    </w:p>
    <w:p w:rsidR="00425107" w:rsidRPr="001E3E7D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6 do zapytania ofertowego</w:t>
      </w:r>
    </w:p>
    <w:p w:rsidR="00425107" w:rsidRDefault="00425107" w:rsidP="001E3E7D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 w:rsidRPr="001E3E7D">
        <w:rPr>
          <w:sz w:val="24"/>
          <w:szCs w:val="24"/>
        </w:rPr>
        <w:t>Formularz scenariusza szkolenia e-</w:t>
      </w:r>
      <w:proofErr w:type="spellStart"/>
      <w:r w:rsidRPr="001E3E7D">
        <w:rPr>
          <w:sz w:val="24"/>
          <w:szCs w:val="24"/>
        </w:rPr>
        <w:t>learningowego</w:t>
      </w:r>
      <w:proofErr w:type="spellEnd"/>
    </w:p>
    <w:p w:rsidR="001E3E7D" w:rsidRPr="001E3E7D" w:rsidRDefault="001E3E7D" w:rsidP="001E3E7D">
      <w:pPr>
        <w:rPr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898"/>
        <w:gridCol w:w="1045"/>
        <w:gridCol w:w="142"/>
        <w:gridCol w:w="748"/>
        <w:gridCol w:w="1520"/>
        <w:gridCol w:w="142"/>
        <w:gridCol w:w="8647"/>
      </w:tblGrid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„</w:t>
            </w: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Nazwa szkolenia e-</w:t>
            </w:r>
            <w:proofErr w:type="spellStart"/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learningowego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Streszczenie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techniczne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Publikacja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Platforma:</w:t>
            </w:r>
          </w:p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Standard: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Narzędzia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Opis sposobu nawigacji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tabs>
                <w:tab w:val="left" w:pos="5366"/>
                <w:tab w:val="center" w:pos="601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dydaktyczne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Adresat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vAlign w:val="center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szkolenia</w:t>
            </w: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umiejętności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nr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833" w:type="dxa"/>
            <w:gridSpan w:val="4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 modułu e-szkolenia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szczegółowe</w:t>
            </w: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wzakresie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 xml:space="preserve"> umiejętności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czas realizacji 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forma/metoda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Zawartość ekranów </w:t>
            </w: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Post-Test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metoda/forma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Post-Testu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Lekcji w obrębie Modułu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tytuł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Lekcji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wszystkie elementy tekstowe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merytoryczne elementy graficzne Lekcji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dźwiękowe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interakcje na ekranie</w:t>
            </w: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pozytywne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negatywne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animowane/zdjęcia/grafiki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opis i zawartość </w:t>
            </w: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podekranów</w:t>
            </w:r>
            <w:proofErr w:type="spellEnd"/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uwagi dla realizatorów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typ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treść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poprawna odpowiedź do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pozytyw.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negatyw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Materiały uzupełniające do Lekcji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 materiału uzupełniającego (forma, treść, sposób prezentowania)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Słownik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E7D">
              <w:rPr>
                <w:rFonts w:asciiTheme="minorHAnsi" w:hAnsiTheme="minorHAnsi"/>
                <w:sz w:val="22"/>
                <w:szCs w:val="22"/>
              </w:rPr>
              <w:t>(pojęcia używane w kursie)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Pojęcie 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Definicja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5107" w:rsidRDefault="00425107" w:rsidP="00425107">
      <w:pPr>
        <w:tabs>
          <w:tab w:val="left" w:pos="7838"/>
        </w:tabs>
        <w:ind w:firstLine="0"/>
        <w:rPr>
          <w:b/>
        </w:rPr>
        <w:sectPr w:rsidR="00425107" w:rsidSect="0039013A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</w:p>
    <w:p w:rsidR="005F6DCC" w:rsidRPr="001E3E7D" w:rsidRDefault="005F6DCC" w:rsidP="001E3E7D">
      <w:pPr>
        <w:tabs>
          <w:tab w:val="left" w:pos="2581"/>
        </w:tabs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sectPr w:rsidR="005F6DCC" w:rsidRPr="001E3E7D" w:rsidSect="005D3396">
      <w:headerReference w:type="default" r:id="rId11"/>
      <w:footerReference w:type="default" r:id="rId12"/>
      <w:pgSz w:w="11906" w:h="16838"/>
      <w:pgMar w:top="1417" w:right="1417" w:bottom="1417" w:left="1417" w:header="1531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1" w:rsidRDefault="00B31F61" w:rsidP="0096319C">
      <w:pPr>
        <w:spacing w:line="240" w:lineRule="auto"/>
      </w:pPr>
      <w:r>
        <w:separator/>
      </w:r>
    </w:p>
  </w:endnote>
  <w:endnote w:type="continuationSeparator" w:id="0">
    <w:p w:rsidR="00B31F61" w:rsidRDefault="00B31F6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545920"/>
      <w:docPartObj>
        <w:docPartGallery w:val="Page Numbers (Bottom of Page)"/>
        <w:docPartUnique/>
      </w:docPartObj>
    </w:sdtPr>
    <w:sdtEndPr/>
    <w:sdtContent>
      <w:p w:rsidR="00425107" w:rsidRDefault="00773E44" w:rsidP="00773E4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8F4B9A0" wp14:editId="1F820392">
              <wp:extent cx="5119200" cy="882000"/>
              <wp:effectExtent l="0" t="0" r="571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25107">
          <w:fldChar w:fldCharType="begin"/>
        </w:r>
        <w:r w:rsidR="00425107">
          <w:instrText>PAGE   \* MERGEFORMAT</w:instrText>
        </w:r>
        <w:r w:rsidR="00425107">
          <w:fldChar w:fldCharType="separate"/>
        </w:r>
        <w:r w:rsidR="00170320">
          <w:rPr>
            <w:noProof/>
          </w:rPr>
          <w:t>1</w:t>
        </w:r>
        <w:r w:rsidR="00425107">
          <w:fldChar w:fldCharType="end"/>
        </w:r>
      </w:p>
    </w:sdtContent>
  </w:sdt>
  <w:p w:rsidR="00425107" w:rsidRDefault="00425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7689"/>
      <w:docPartObj>
        <w:docPartGallery w:val="Page Numbers (Bottom of Page)"/>
        <w:docPartUnique/>
      </w:docPartObj>
    </w:sdtPr>
    <w:sdtEndPr/>
    <w:sdtContent>
      <w:p w:rsidR="00DF502C" w:rsidRDefault="00DF5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20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  <w:p w:rsidR="006F2EFB" w:rsidRDefault="006F2EFB"/>
  <w:p w:rsidR="006F2EFB" w:rsidRDefault="006F2EFB"/>
  <w:p w:rsidR="006F2EFB" w:rsidRDefault="006F2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1" w:rsidRDefault="00B31F61" w:rsidP="0096319C">
      <w:pPr>
        <w:spacing w:line="240" w:lineRule="auto"/>
      </w:pPr>
      <w:r>
        <w:separator/>
      </w:r>
    </w:p>
  </w:footnote>
  <w:footnote w:type="continuationSeparator" w:id="0">
    <w:p w:rsidR="00B31F61" w:rsidRDefault="00B31F61" w:rsidP="0096319C">
      <w:pPr>
        <w:spacing w:line="240" w:lineRule="auto"/>
      </w:pPr>
      <w:r>
        <w:continuationSeparator/>
      </w:r>
    </w:p>
  </w:footnote>
  <w:footnote w:id="1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Wykresy, schematy, tabele itp.</w:t>
      </w:r>
    </w:p>
  </w:footnote>
  <w:footnote w:id="2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 kolejności alfabetycznej.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7" w:rsidRDefault="00425107">
    <w:pPr>
      <w:pStyle w:val="Nagwek"/>
    </w:pPr>
    <w:r w:rsidRPr="00425107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8480" behindDoc="0" locked="0" layoutInCell="1" allowOverlap="1" wp14:anchorId="644D20E2" wp14:editId="7DF37755">
          <wp:simplePos x="0" y="0"/>
          <wp:positionH relativeFrom="page">
            <wp:posOffset>2266092</wp:posOffset>
          </wp:positionH>
          <wp:positionV relativeFrom="page">
            <wp:posOffset>-8065</wp:posOffset>
          </wp:positionV>
          <wp:extent cx="5749919" cy="1187999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5107" w:rsidRDefault="00425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B" w:rsidRDefault="006F2EFB" w:rsidP="001E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791BED"/>
    <w:multiLevelType w:val="multilevel"/>
    <w:tmpl w:val="04966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794276"/>
    <w:multiLevelType w:val="hybridMultilevel"/>
    <w:tmpl w:val="B374EE3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B198E"/>
    <w:multiLevelType w:val="hybridMultilevel"/>
    <w:tmpl w:val="29527BFE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2" w:tplc="FC5E26DC">
      <w:start w:val="2"/>
      <w:numFmt w:val="decimal"/>
      <w:lvlText w:val="%3."/>
      <w:lvlJc w:val="left"/>
      <w:pPr>
        <w:ind w:left="4118" w:hanging="360"/>
      </w:pPr>
      <w:rPr>
        <w:rFonts w:eastAsia="Calibri" w:hint="default"/>
      </w:rPr>
    </w:lvl>
    <w:lvl w:ilvl="3" w:tplc="990CD800">
      <w:start w:val="12"/>
      <w:numFmt w:val="decimal"/>
      <w:lvlText w:val="%4"/>
      <w:lvlJc w:val="left"/>
      <w:pPr>
        <w:ind w:left="465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193C3AB8"/>
    <w:multiLevelType w:val="hybridMultilevel"/>
    <w:tmpl w:val="C23871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0AB7390"/>
    <w:multiLevelType w:val="hybridMultilevel"/>
    <w:tmpl w:val="5EB6F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37665B"/>
    <w:multiLevelType w:val="hybridMultilevel"/>
    <w:tmpl w:val="11F682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12970"/>
    <w:multiLevelType w:val="hybridMultilevel"/>
    <w:tmpl w:val="8C04E71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775A2168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7E08"/>
    <w:multiLevelType w:val="multilevel"/>
    <w:tmpl w:val="92AEC7E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1">
    <w:nsid w:val="53EF49A4"/>
    <w:multiLevelType w:val="hybridMultilevel"/>
    <w:tmpl w:val="70249C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ECD36CA"/>
    <w:multiLevelType w:val="hybridMultilevel"/>
    <w:tmpl w:val="1CE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622E"/>
    <w:multiLevelType w:val="multilevel"/>
    <w:tmpl w:val="D5D61FE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517C7"/>
    <w:multiLevelType w:val="multilevel"/>
    <w:tmpl w:val="EB2477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7C0BA4"/>
    <w:multiLevelType w:val="hybridMultilevel"/>
    <w:tmpl w:val="A37677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8C4F0B"/>
    <w:multiLevelType w:val="hybridMultilevel"/>
    <w:tmpl w:val="28C2FF0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B52509"/>
    <w:multiLevelType w:val="hybridMultilevel"/>
    <w:tmpl w:val="0CA09D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21"/>
  </w:num>
  <w:num w:numId="5">
    <w:abstractNumId w:val="34"/>
  </w:num>
  <w:num w:numId="6">
    <w:abstractNumId w:val="7"/>
  </w:num>
  <w:num w:numId="7">
    <w:abstractNumId w:val="24"/>
  </w:num>
  <w:num w:numId="8">
    <w:abstractNumId w:val="41"/>
  </w:num>
  <w:num w:numId="9">
    <w:abstractNumId w:val="31"/>
  </w:num>
  <w:num w:numId="10">
    <w:abstractNumId w:val="2"/>
  </w:num>
  <w:num w:numId="11">
    <w:abstractNumId w:val="0"/>
  </w:num>
  <w:num w:numId="12">
    <w:abstractNumId w:val="28"/>
  </w:num>
  <w:num w:numId="13">
    <w:abstractNumId w:val="1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40"/>
  </w:num>
  <w:num w:numId="26">
    <w:abstractNumId w:val="33"/>
    <w:lvlOverride w:ilvl="0">
      <w:startOverride w:val="1"/>
    </w:lvlOverride>
  </w:num>
  <w:num w:numId="27">
    <w:abstractNumId w:val="26"/>
  </w:num>
  <w:num w:numId="28">
    <w:abstractNumId w:val="32"/>
  </w:num>
  <w:num w:numId="29">
    <w:abstractNumId w:val="23"/>
  </w:num>
  <w:num w:numId="30">
    <w:abstractNumId w:val="16"/>
  </w:num>
  <w:num w:numId="31">
    <w:abstractNumId w:val="33"/>
    <w:lvlOverride w:ilvl="0">
      <w:startOverride w:val="7"/>
    </w:lvlOverride>
    <w:lvlOverride w:ilvl="1">
      <w:startOverride w:val="2"/>
    </w:lvlOverride>
  </w:num>
  <w:num w:numId="32">
    <w:abstractNumId w:val="15"/>
  </w:num>
  <w:num w:numId="33">
    <w:abstractNumId w:val="43"/>
  </w:num>
  <w:num w:numId="34">
    <w:abstractNumId w:val="33"/>
  </w:num>
  <w:num w:numId="35">
    <w:abstractNumId w:val="33"/>
  </w:num>
  <w:num w:numId="36">
    <w:abstractNumId w:val="12"/>
  </w:num>
  <w:num w:numId="37">
    <w:abstractNumId w:val="27"/>
  </w:num>
  <w:num w:numId="38">
    <w:abstractNumId w:val="39"/>
  </w:num>
  <w:num w:numId="39">
    <w:abstractNumId w:val="38"/>
  </w:num>
  <w:num w:numId="40">
    <w:abstractNumId w:val="5"/>
  </w:num>
  <w:num w:numId="41">
    <w:abstractNumId w:val="6"/>
  </w:num>
  <w:num w:numId="42">
    <w:abstractNumId w:val="20"/>
  </w:num>
  <w:num w:numId="43">
    <w:abstractNumId w:val="9"/>
  </w:num>
  <w:num w:numId="44">
    <w:abstractNumId w:val="36"/>
  </w:num>
  <w:num w:numId="45">
    <w:abstractNumId w:val="35"/>
  </w:num>
  <w:num w:numId="46">
    <w:abstractNumId w:val="1"/>
  </w:num>
  <w:num w:numId="47">
    <w:abstractNumId w:val="14"/>
  </w:num>
  <w:num w:numId="48">
    <w:abstractNumId w:val="30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72E7"/>
    <w:rsid w:val="0000751D"/>
    <w:rsid w:val="00013FC1"/>
    <w:rsid w:val="00042D33"/>
    <w:rsid w:val="0004320E"/>
    <w:rsid w:val="0009017B"/>
    <w:rsid w:val="000A4DF2"/>
    <w:rsid w:val="000B45D4"/>
    <w:rsid w:val="000B6CCF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70320"/>
    <w:rsid w:val="00185556"/>
    <w:rsid w:val="00186148"/>
    <w:rsid w:val="00193F29"/>
    <w:rsid w:val="00194B28"/>
    <w:rsid w:val="001C7150"/>
    <w:rsid w:val="001E32D3"/>
    <w:rsid w:val="001E3E7D"/>
    <w:rsid w:val="001E4601"/>
    <w:rsid w:val="002006AF"/>
    <w:rsid w:val="002008E1"/>
    <w:rsid w:val="002013DC"/>
    <w:rsid w:val="00202452"/>
    <w:rsid w:val="00210155"/>
    <w:rsid w:val="00216451"/>
    <w:rsid w:val="00231522"/>
    <w:rsid w:val="00233EDC"/>
    <w:rsid w:val="00236B00"/>
    <w:rsid w:val="00237686"/>
    <w:rsid w:val="00240308"/>
    <w:rsid w:val="00240BA6"/>
    <w:rsid w:val="002457A1"/>
    <w:rsid w:val="00251968"/>
    <w:rsid w:val="002538BF"/>
    <w:rsid w:val="0026422D"/>
    <w:rsid w:val="0027042D"/>
    <w:rsid w:val="002716B3"/>
    <w:rsid w:val="0027792E"/>
    <w:rsid w:val="00281782"/>
    <w:rsid w:val="00286939"/>
    <w:rsid w:val="002A08AD"/>
    <w:rsid w:val="002B5822"/>
    <w:rsid w:val="002C1A85"/>
    <w:rsid w:val="002C7755"/>
    <w:rsid w:val="002D117D"/>
    <w:rsid w:val="002D681B"/>
    <w:rsid w:val="002D77A2"/>
    <w:rsid w:val="002E5BE3"/>
    <w:rsid w:val="002E5DF7"/>
    <w:rsid w:val="002F5127"/>
    <w:rsid w:val="003046CD"/>
    <w:rsid w:val="00315B81"/>
    <w:rsid w:val="00324507"/>
    <w:rsid w:val="00331295"/>
    <w:rsid w:val="00353167"/>
    <w:rsid w:val="00356B6B"/>
    <w:rsid w:val="003619E5"/>
    <w:rsid w:val="003643C2"/>
    <w:rsid w:val="00364E8F"/>
    <w:rsid w:val="00366307"/>
    <w:rsid w:val="00366C59"/>
    <w:rsid w:val="00375EE8"/>
    <w:rsid w:val="003A6ED0"/>
    <w:rsid w:val="003B027A"/>
    <w:rsid w:val="003B7211"/>
    <w:rsid w:val="003C25DE"/>
    <w:rsid w:val="003D1F5B"/>
    <w:rsid w:val="003E689A"/>
    <w:rsid w:val="003F04F7"/>
    <w:rsid w:val="003F1462"/>
    <w:rsid w:val="003F3E06"/>
    <w:rsid w:val="00403BB1"/>
    <w:rsid w:val="00413A81"/>
    <w:rsid w:val="00414448"/>
    <w:rsid w:val="004172F5"/>
    <w:rsid w:val="00421D64"/>
    <w:rsid w:val="00425107"/>
    <w:rsid w:val="00430AB6"/>
    <w:rsid w:val="00447A39"/>
    <w:rsid w:val="0045716F"/>
    <w:rsid w:val="0048044B"/>
    <w:rsid w:val="004876AE"/>
    <w:rsid w:val="0048785C"/>
    <w:rsid w:val="00490ECE"/>
    <w:rsid w:val="00496017"/>
    <w:rsid w:val="004A517F"/>
    <w:rsid w:val="004B17AB"/>
    <w:rsid w:val="004B1F40"/>
    <w:rsid w:val="004C6D7B"/>
    <w:rsid w:val="004D41BF"/>
    <w:rsid w:val="004F0065"/>
    <w:rsid w:val="004F03CC"/>
    <w:rsid w:val="004F57C6"/>
    <w:rsid w:val="0050408C"/>
    <w:rsid w:val="00504A96"/>
    <w:rsid w:val="0050633E"/>
    <w:rsid w:val="00516292"/>
    <w:rsid w:val="00516465"/>
    <w:rsid w:val="00522C07"/>
    <w:rsid w:val="0052492A"/>
    <w:rsid w:val="00576A5D"/>
    <w:rsid w:val="0058040C"/>
    <w:rsid w:val="005A50E8"/>
    <w:rsid w:val="005C57C3"/>
    <w:rsid w:val="005D3396"/>
    <w:rsid w:val="005F08D2"/>
    <w:rsid w:val="005F3019"/>
    <w:rsid w:val="005F390E"/>
    <w:rsid w:val="005F57AD"/>
    <w:rsid w:val="005F6DCC"/>
    <w:rsid w:val="005F732A"/>
    <w:rsid w:val="00610C99"/>
    <w:rsid w:val="0061685C"/>
    <w:rsid w:val="00617F01"/>
    <w:rsid w:val="00634978"/>
    <w:rsid w:val="00635DC5"/>
    <w:rsid w:val="00637B3E"/>
    <w:rsid w:val="00653762"/>
    <w:rsid w:val="00653B61"/>
    <w:rsid w:val="00654687"/>
    <w:rsid w:val="006667B6"/>
    <w:rsid w:val="00676D3B"/>
    <w:rsid w:val="00681F15"/>
    <w:rsid w:val="006C6D9D"/>
    <w:rsid w:val="006D65F4"/>
    <w:rsid w:val="006D7BAC"/>
    <w:rsid w:val="006E0EF7"/>
    <w:rsid w:val="006F2EFB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73E44"/>
    <w:rsid w:val="00774D33"/>
    <w:rsid w:val="00785023"/>
    <w:rsid w:val="007944D7"/>
    <w:rsid w:val="007A0553"/>
    <w:rsid w:val="007A0F4A"/>
    <w:rsid w:val="007A530F"/>
    <w:rsid w:val="007B018E"/>
    <w:rsid w:val="007B06AA"/>
    <w:rsid w:val="007B13C6"/>
    <w:rsid w:val="007B54D5"/>
    <w:rsid w:val="007C2351"/>
    <w:rsid w:val="007C3F13"/>
    <w:rsid w:val="007D55AC"/>
    <w:rsid w:val="007D5E3B"/>
    <w:rsid w:val="007D718D"/>
    <w:rsid w:val="007F1ADB"/>
    <w:rsid w:val="007F20E2"/>
    <w:rsid w:val="007F2B0B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8F547B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68D3"/>
    <w:rsid w:val="00983E08"/>
    <w:rsid w:val="00993F56"/>
    <w:rsid w:val="009A0FB6"/>
    <w:rsid w:val="009A35B9"/>
    <w:rsid w:val="009B3BA9"/>
    <w:rsid w:val="009C219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114C4"/>
    <w:rsid w:val="00A12363"/>
    <w:rsid w:val="00A21659"/>
    <w:rsid w:val="00A23283"/>
    <w:rsid w:val="00A276F6"/>
    <w:rsid w:val="00A31537"/>
    <w:rsid w:val="00A45C1F"/>
    <w:rsid w:val="00A51CE2"/>
    <w:rsid w:val="00A72525"/>
    <w:rsid w:val="00A73C01"/>
    <w:rsid w:val="00A87560"/>
    <w:rsid w:val="00A87BF4"/>
    <w:rsid w:val="00A91402"/>
    <w:rsid w:val="00AA5321"/>
    <w:rsid w:val="00AB459D"/>
    <w:rsid w:val="00AB683D"/>
    <w:rsid w:val="00AC1A41"/>
    <w:rsid w:val="00AC21B1"/>
    <w:rsid w:val="00AC6F71"/>
    <w:rsid w:val="00AF204B"/>
    <w:rsid w:val="00AF2EB4"/>
    <w:rsid w:val="00B02524"/>
    <w:rsid w:val="00B037B8"/>
    <w:rsid w:val="00B17949"/>
    <w:rsid w:val="00B31F61"/>
    <w:rsid w:val="00B36428"/>
    <w:rsid w:val="00B47B2D"/>
    <w:rsid w:val="00B55B68"/>
    <w:rsid w:val="00B60DD9"/>
    <w:rsid w:val="00B92468"/>
    <w:rsid w:val="00B939F0"/>
    <w:rsid w:val="00B9403F"/>
    <w:rsid w:val="00B97811"/>
    <w:rsid w:val="00BA240A"/>
    <w:rsid w:val="00BB4C2A"/>
    <w:rsid w:val="00BC0CBB"/>
    <w:rsid w:val="00BC69A1"/>
    <w:rsid w:val="00BD29A1"/>
    <w:rsid w:val="00BD3784"/>
    <w:rsid w:val="00BD4CE4"/>
    <w:rsid w:val="00BD58E3"/>
    <w:rsid w:val="00BD640A"/>
    <w:rsid w:val="00C10823"/>
    <w:rsid w:val="00C125AC"/>
    <w:rsid w:val="00C12FB9"/>
    <w:rsid w:val="00C244BD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A434D"/>
    <w:rsid w:val="00CC2EC7"/>
    <w:rsid w:val="00CC7657"/>
    <w:rsid w:val="00CD3B6E"/>
    <w:rsid w:val="00CD57A2"/>
    <w:rsid w:val="00CE167F"/>
    <w:rsid w:val="00CE252D"/>
    <w:rsid w:val="00CE25D8"/>
    <w:rsid w:val="00CE6A73"/>
    <w:rsid w:val="00CF69D9"/>
    <w:rsid w:val="00CF7505"/>
    <w:rsid w:val="00D213E6"/>
    <w:rsid w:val="00D40814"/>
    <w:rsid w:val="00D4476C"/>
    <w:rsid w:val="00D650E7"/>
    <w:rsid w:val="00D74B7B"/>
    <w:rsid w:val="00D76EF7"/>
    <w:rsid w:val="00D80FA3"/>
    <w:rsid w:val="00D86BC9"/>
    <w:rsid w:val="00DA5789"/>
    <w:rsid w:val="00DB7A21"/>
    <w:rsid w:val="00DD75C9"/>
    <w:rsid w:val="00DE76E6"/>
    <w:rsid w:val="00DF502C"/>
    <w:rsid w:val="00E03C34"/>
    <w:rsid w:val="00E1531A"/>
    <w:rsid w:val="00E2088F"/>
    <w:rsid w:val="00E214CF"/>
    <w:rsid w:val="00E21C7D"/>
    <w:rsid w:val="00E25646"/>
    <w:rsid w:val="00E358B5"/>
    <w:rsid w:val="00E45A26"/>
    <w:rsid w:val="00E4667F"/>
    <w:rsid w:val="00E6245F"/>
    <w:rsid w:val="00E66DF4"/>
    <w:rsid w:val="00E72E9B"/>
    <w:rsid w:val="00E7632A"/>
    <w:rsid w:val="00E9304B"/>
    <w:rsid w:val="00EA7030"/>
    <w:rsid w:val="00EB09DC"/>
    <w:rsid w:val="00ED7604"/>
    <w:rsid w:val="00EE10CE"/>
    <w:rsid w:val="00EE27EF"/>
    <w:rsid w:val="00EE5EE8"/>
    <w:rsid w:val="00EF372B"/>
    <w:rsid w:val="00F12CC0"/>
    <w:rsid w:val="00F1472A"/>
    <w:rsid w:val="00F15B79"/>
    <w:rsid w:val="00F172B5"/>
    <w:rsid w:val="00F23398"/>
    <w:rsid w:val="00F2343A"/>
    <w:rsid w:val="00F24078"/>
    <w:rsid w:val="00F24C78"/>
    <w:rsid w:val="00F33571"/>
    <w:rsid w:val="00F367BA"/>
    <w:rsid w:val="00F41864"/>
    <w:rsid w:val="00F41FB6"/>
    <w:rsid w:val="00F424C3"/>
    <w:rsid w:val="00F47C7E"/>
    <w:rsid w:val="00F576CF"/>
    <w:rsid w:val="00F74934"/>
    <w:rsid w:val="00F76C4E"/>
    <w:rsid w:val="00F86F3B"/>
    <w:rsid w:val="00F91953"/>
    <w:rsid w:val="00F94288"/>
    <w:rsid w:val="00FA05E6"/>
    <w:rsid w:val="00FA3DED"/>
    <w:rsid w:val="00FA78DC"/>
    <w:rsid w:val="00FB13AE"/>
    <w:rsid w:val="00FB2096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99E5-2DF4-4491-862D-C4BF3B80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7</Pages>
  <Words>295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m.lesniewska-gajewska</cp:lastModifiedBy>
  <cp:revision>2</cp:revision>
  <cp:lastPrinted>2013-01-21T12:02:00Z</cp:lastPrinted>
  <dcterms:created xsi:type="dcterms:W3CDTF">2014-10-02T11:32:00Z</dcterms:created>
  <dcterms:modified xsi:type="dcterms:W3CDTF">2014-10-02T11:32:00Z</dcterms:modified>
</cp:coreProperties>
</file>