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EF38BA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EF38BA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EF38B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EF38B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EF38B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EF38B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EF38B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EF38B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EF38BA">
        <w:rPr>
          <w:rFonts w:asciiTheme="minorHAnsi" w:hAnsiTheme="minorHAnsi" w:cs="Times New Roman"/>
          <w:b/>
          <w:sz w:val="20"/>
        </w:rPr>
        <w:t>25/10/2014/WR</w:t>
      </w:r>
      <w:r w:rsidRPr="00233289">
        <w:rPr>
          <w:rFonts w:asciiTheme="minorHAnsi" w:hAnsiTheme="minorHAnsi" w:cs="Times New Roman"/>
          <w:b/>
          <w:sz w:val="20"/>
        </w:rPr>
        <w:t>, data:</w:t>
      </w:r>
      <w:r w:rsidR="00ED426D">
        <w:rPr>
          <w:rFonts w:asciiTheme="minorHAnsi" w:hAnsiTheme="minorHAnsi" w:cs="Times New Roman"/>
          <w:b/>
          <w:sz w:val="20"/>
        </w:rPr>
        <w:t xml:space="preserve"> </w:t>
      </w:r>
      <w:r w:rsidR="00EF38BA">
        <w:rPr>
          <w:rFonts w:asciiTheme="minorHAnsi" w:hAnsiTheme="minorHAnsi" w:cs="Times New Roman"/>
          <w:b/>
          <w:sz w:val="20"/>
        </w:rPr>
        <w:t>23.10.2014</w:t>
      </w:r>
      <w:r w:rsidRPr="00233289">
        <w:rPr>
          <w:rFonts w:asciiTheme="minorHAnsi" w:hAnsiTheme="minorHAnsi" w:cs="Times New Roman"/>
          <w:b/>
          <w:sz w:val="20"/>
        </w:rPr>
        <w:t>r.</w:t>
      </w:r>
    </w:p>
    <w:p w:rsidR="009C3457" w:rsidRPr="00510DA4" w:rsidRDefault="00AF204B" w:rsidP="00EF38BA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EF38B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EF38B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EF38B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EF38B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EF38BA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EF38B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EF38B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F24811">
        <w:rPr>
          <w:rFonts w:asciiTheme="minorHAnsi" w:hAnsiTheme="minorHAnsi"/>
          <w:b/>
          <w:bCs/>
          <w:sz w:val="20"/>
        </w:rPr>
        <w:t xml:space="preserve">wykonawcy </w:t>
      </w:r>
      <w:r w:rsidRPr="00F24811">
        <w:rPr>
          <w:rFonts w:asciiTheme="minorHAnsi" w:hAnsiTheme="minorHAnsi"/>
          <w:b/>
          <w:bCs/>
          <w:sz w:val="20"/>
        </w:rPr>
        <w:t>szkolenia</w:t>
      </w:r>
      <w:r w:rsidR="00165945" w:rsidRPr="00F24811">
        <w:rPr>
          <w:rFonts w:asciiTheme="minorHAnsi" w:hAnsiTheme="minorHAnsi"/>
          <w:b/>
          <w:bCs/>
          <w:sz w:val="20"/>
        </w:rPr>
        <w:t xml:space="preserve"> zawodowego</w:t>
      </w:r>
      <w:r w:rsidRPr="00F24811">
        <w:rPr>
          <w:rFonts w:asciiTheme="minorHAnsi" w:hAnsiTheme="minorHAnsi"/>
          <w:b/>
          <w:bCs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</w:t>
      </w:r>
      <w:r w:rsidR="008D361A">
        <w:rPr>
          <w:rFonts w:asciiTheme="minorHAnsi" w:hAnsiTheme="minorHAnsi"/>
          <w:b/>
          <w:sz w:val="20"/>
          <w:szCs w:val="20"/>
        </w:rPr>
        <w:t>przygotowanie i przeprowadzenie szkolenia</w:t>
      </w:r>
      <w:r w:rsidRPr="006A48C5">
        <w:rPr>
          <w:rFonts w:asciiTheme="minorHAnsi" w:hAnsiTheme="minorHAnsi"/>
          <w:b/>
          <w:sz w:val="20"/>
          <w:szCs w:val="20"/>
        </w:rPr>
        <w:t xml:space="preserve"> </w:t>
      </w:r>
      <w:r w:rsidR="00ED426D" w:rsidRPr="00ED426D">
        <w:rPr>
          <w:rFonts w:asciiTheme="minorHAnsi" w:hAnsiTheme="minorHAnsi" w:cs="Times New Roman"/>
          <w:b/>
          <w:sz w:val="20"/>
          <w:szCs w:val="20"/>
        </w:rPr>
        <w:t>„</w:t>
      </w:r>
      <w:r w:rsidR="00EF38BA">
        <w:rPr>
          <w:rFonts w:asciiTheme="minorHAnsi" w:hAnsiTheme="minorHAnsi" w:cs="Times New Roman"/>
          <w:b/>
          <w:sz w:val="20"/>
          <w:szCs w:val="20"/>
        </w:rPr>
        <w:t>Grafika komputerowa w programie GIMP</w:t>
      </w:r>
      <w:r w:rsidR="00ED426D" w:rsidRPr="00ED426D">
        <w:rPr>
          <w:rFonts w:asciiTheme="minorHAnsi" w:hAnsiTheme="minorHAnsi" w:cs="Times New Roman"/>
          <w:b/>
          <w:sz w:val="20"/>
          <w:szCs w:val="20"/>
        </w:rPr>
        <w:t>”</w:t>
      </w:r>
      <w:r w:rsidR="00EF38BA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CC59A7">
        <w:rPr>
          <w:rFonts w:asciiTheme="minorHAnsi" w:hAnsiTheme="minorHAnsi"/>
          <w:b/>
          <w:sz w:val="20"/>
          <w:szCs w:val="20"/>
        </w:rPr>
        <w:t>za następującą cenę za godzinę pracy:</w:t>
      </w:r>
    </w:p>
    <w:p w:rsidR="00AF204B" w:rsidRPr="006A48C5" w:rsidRDefault="00AF204B" w:rsidP="00EF38BA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500B04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EF38B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EF38B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EF38BA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9C3457" w:rsidRPr="006A48C5" w:rsidRDefault="009C3457" w:rsidP="00EF38BA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165945">
        <w:rPr>
          <w:rFonts w:asciiTheme="minorHAnsi" w:hAnsiTheme="minorHAnsi" w:cs="Times New Roman"/>
          <w:sz w:val="20"/>
        </w:rPr>
        <w:t>60</w:t>
      </w:r>
      <w:r w:rsidRPr="00113C42">
        <w:rPr>
          <w:rFonts w:asciiTheme="minorHAnsi" w:hAnsiTheme="minorHAnsi" w:cs="Times New Roman"/>
          <w:sz w:val="20"/>
        </w:rPr>
        <w:t xml:space="preserve">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</w:t>
      </w:r>
      <w:r w:rsidR="00F24811" w:rsidRPr="00B965F1">
        <w:rPr>
          <w:rFonts w:asciiTheme="minorHAnsi" w:hAnsiTheme="minorHAnsi" w:cs="Times New Roman"/>
          <w:sz w:val="20"/>
        </w:rPr>
        <w:t>„</w:t>
      </w:r>
      <w:r w:rsidR="00EF38BA">
        <w:rPr>
          <w:rFonts w:asciiTheme="minorHAnsi" w:hAnsiTheme="minorHAnsi" w:cs="Times New Roman"/>
          <w:sz w:val="20"/>
          <w:szCs w:val="20"/>
        </w:rPr>
        <w:t>Grafika komputerowa w programie GIMP</w:t>
      </w:r>
      <w:r w:rsidR="00B965F1" w:rsidRPr="00B965F1">
        <w:rPr>
          <w:rFonts w:asciiTheme="minorHAnsi" w:hAnsiTheme="minorHAnsi" w:cs="Times New Roman"/>
          <w:sz w:val="20"/>
          <w:szCs w:val="20"/>
        </w:rPr>
        <w:t>”</w:t>
      </w:r>
    </w:p>
    <w:p w:rsidR="00AF204B" w:rsidRPr="006A48C5" w:rsidRDefault="00AF204B" w:rsidP="00B42B0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B42B0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B42B0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B42B0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</w:t>
      </w:r>
      <w:r w:rsidR="008D361A"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B42B0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EF38BA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EF38BA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EF38BA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EF38B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EF38BA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8D361A" w:rsidRPr="006A48C5" w:rsidRDefault="008D361A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EF38BA">
      <w:pPr>
        <w:spacing w:line="240" w:lineRule="auto"/>
        <w:ind w:left="4956" w:firstLine="708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F38BA">
        <w:rPr>
          <w:rFonts w:asciiTheme="minorHAnsi" w:hAnsiTheme="minorHAnsi"/>
          <w:sz w:val="20"/>
        </w:rPr>
        <w:t>25/10/2014/WR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EF38BA">
      <w:pPr>
        <w:tabs>
          <w:tab w:val="left" w:pos="720"/>
          <w:tab w:val="left" w:pos="3600"/>
        </w:tabs>
        <w:suppressAutoHyphens/>
        <w:spacing w:line="240" w:lineRule="auto"/>
        <w:rPr>
          <w:rFonts w:asciiTheme="minorHAnsi" w:hAnsiTheme="minorHAnsi"/>
          <w:b/>
          <w:spacing w:val="-3"/>
        </w:rPr>
      </w:pPr>
    </w:p>
    <w:p w:rsidR="00AF204B" w:rsidRPr="006A48C5" w:rsidRDefault="00AF204B" w:rsidP="00EF38BA">
      <w:pPr>
        <w:tabs>
          <w:tab w:val="left" w:pos="720"/>
          <w:tab w:val="left" w:pos="3600"/>
        </w:tabs>
        <w:suppressAutoHyphens/>
        <w:spacing w:line="240" w:lineRule="auto"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EF38BA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EF38BA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EF38B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EF38B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EF38B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EF38BA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EF38B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EF38BA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EF38BA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EF38B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40" w:lineRule="auto"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EF38B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EF38BA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EF38B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40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EF38BA">
      <w:pPr>
        <w:spacing w:line="240" w:lineRule="auto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EF38BA">
      <w:pPr>
        <w:spacing w:line="240" w:lineRule="auto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EF38BA">
      <w:pPr>
        <w:spacing w:line="240" w:lineRule="auto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EF38BA">
      <w:pPr>
        <w:spacing w:line="240" w:lineRule="auto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EF38BA">
      <w:pPr>
        <w:spacing w:line="240" w:lineRule="auto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F38BA">
        <w:rPr>
          <w:rFonts w:asciiTheme="minorHAnsi" w:hAnsiTheme="minorHAnsi"/>
          <w:sz w:val="20"/>
        </w:rPr>
        <w:t>25/10/2014/WR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1559"/>
        <w:gridCol w:w="2410"/>
        <w:gridCol w:w="1418"/>
        <w:gridCol w:w="1276"/>
      </w:tblGrid>
      <w:tr w:rsidR="00DC5B5E" w:rsidRPr="006A48C5" w:rsidTr="00DC5B5E">
        <w:tc>
          <w:tcPr>
            <w:tcW w:w="536" w:type="dxa"/>
            <w:vAlign w:val="center"/>
          </w:tcPr>
          <w:p w:rsidR="00DC5B5E" w:rsidRPr="006A48C5" w:rsidRDefault="00DC5B5E" w:rsidP="00EF38BA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549" w:type="dxa"/>
            <w:vAlign w:val="center"/>
          </w:tcPr>
          <w:p w:rsidR="00DC5B5E" w:rsidRPr="00DC5B5E" w:rsidRDefault="00DC5B5E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</w:tc>
        <w:tc>
          <w:tcPr>
            <w:tcW w:w="1559" w:type="dxa"/>
            <w:vAlign w:val="center"/>
          </w:tcPr>
          <w:p w:rsidR="00DC5B5E" w:rsidRPr="006A48C5" w:rsidRDefault="00DC5B5E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</w:t>
            </w: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iczba godzin szkoleniowych</w:t>
            </w:r>
          </w:p>
        </w:tc>
        <w:tc>
          <w:tcPr>
            <w:tcW w:w="2410" w:type="dxa"/>
            <w:vAlign w:val="center"/>
          </w:tcPr>
          <w:p w:rsidR="00DC5B5E" w:rsidRPr="006A48C5" w:rsidRDefault="00DC5B5E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418" w:type="dxa"/>
            <w:vAlign w:val="center"/>
          </w:tcPr>
          <w:p w:rsidR="00DC5B5E" w:rsidRPr="006A48C5" w:rsidRDefault="00DC5B5E" w:rsidP="00EF38BA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276" w:type="dxa"/>
            <w:vAlign w:val="center"/>
          </w:tcPr>
          <w:p w:rsidR="00DC5B5E" w:rsidRPr="006A48C5" w:rsidRDefault="00DC5B5E" w:rsidP="00EF38BA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EF38BA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EF38BA">
      <w:pPr>
        <w:spacing w:line="240" w:lineRule="auto"/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F38BA">
        <w:rPr>
          <w:rFonts w:asciiTheme="minorHAnsi" w:hAnsiTheme="minorHAnsi"/>
          <w:sz w:val="20"/>
        </w:rPr>
        <w:t>25/10/2014/WR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EF38BA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</w:p>
    <w:p w:rsidR="00CC59A7" w:rsidRPr="006A48C5" w:rsidRDefault="00CC59A7" w:rsidP="00EF38BA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C59A7" w:rsidRPr="006A48C5" w:rsidRDefault="00CC59A7" w:rsidP="00EF38B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CC59A7" w:rsidRDefault="00CC59A7" w:rsidP="00EF38BA">
      <w:pPr>
        <w:pStyle w:val="Default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CC59A7" w:rsidRPr="006A48C5" w:rsidRDefault="00CC59A7" w:rsidP="00EF38BA">
      <w:pPr>
        <w:pStyle w:val="Default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CC59A7" w:rsidRDefault="00CC59A7" w:rsidP="00EF38BA">
      <w:pPr>
        <w:pStyle w:val="Default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CC59A7" w:rsidRPr="006A48C5" w:rsidRDefault="00CC59A7" w:rsidP="00EF38BA">
      <w:pPr>
        <w:pStyle w:val="Defaul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C59A7" w:rsidRPr="006A48C5" w:rsidRDefault="00CC59A7" w:rsidP="00EF38BA">
      <w:pPr>
        <w:pStyle w:val="Default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CC59A7" w:rsidRPr="006A48C5" w:rsidRDefault="00CC59A7" w:rsidP="00EF38BA">
      <w:pPr>
        <w:pStyle w:val="Default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CC59A7" w:rsidRPr="006A48C5" w:rsidRDefault="00CC59A7" w:rsidP="00EF38BA">
      <w:pPr>
        <w:pStyle w:val="Default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CC59A7" w:rsidRPr="006A48C5" w:rsidRDefault="00CC59A7" w:rsidP="00EF38BA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C59A7" w:rsidRDefault="00CC59A7" w:rsidP="00EF38BA">
      <w:pPr>
        <w:pStyle w:val="Default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CC59A7" w:rsidRPr="006A48C5" w:rsidRDefault="00CC59A7" w:rsidP="00EF38BA">
      <w:pPr>
        <w:pStyle w:val="Defaul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CC59A7" w:rsidRPr="006A48C5" w:rsidRDefault="00CC59A7" w:rsidP="00EF38BA">
      <w:pPr>
        <w:pStyle w:val="Default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C59A7" w:rsidRDefault="00CC59A7" w:rsidP="00EF38BA">
      <w:pPr>
        <w:pStyle w:val="Default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C59A7" w:rsidRPr="006A48C5" w:rsidRDefault="00CC59A7" w:rsidP="00EF38BA">
      <w:pPr>
        <w:pStyle w:val="Default"/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C59A7" w:rsidRPr="00011918" w:rsidRDefault="00CC59A7" w:rsidP="00B42B05">
      <w:pPr>
        <w:pStyle w:val="Default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 xml:space="preserve">ów finansowanych z funduszy strukturalnych i Funduszu Spójności oraz działań finansowanych z innych źródeł, w  </w:t>
      </w:r>
      <w:r>
        <w:rPr>
          <w:rFonts w:asciiTheme="minorHAnsi" w:hAnsiTheme="minorHAnsi" w:cs="Arial"/>
          <w:sz w:val="20"/>
          <w:szCs w:val="20"/>
        </w:rPr>
        <w:lastRenderedPageBreak/>
        <w:t>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CC59A7" w:rsidRPr="006A48C5" w:rsidRDefault="00CC59A7" w:rsidP="00B42B05">
      <w:pPr>
        <w:pStyle w:val="Default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C59A7" w:rsidRPr="006A48C5" w:rsidRDefault="00CC59A7" w:rsidP="00B42B05">
      <w:pPr>
        <w:pStyle w:val="Default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CC59A7" w:rsidRPr="006A48C5" w:rsidRDefault="00CC59A7" w:rsidP="00EF38BA">
      <w:pPr>
        <w:pStyle w:val="Default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C59A7" w:rsidRPr="006A48C5" w:rsidRDefault="00CC59A7" w:rsidP="00EF38BA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C59A7" w:rsidRPr="006A48C5" w:rsidRDefault="00CC59A7" w:rsidP="00EF38B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C59A7" w:rsidRPr="006A48C5" w:rsidRDefault="00CC59A7" w:rsidP="00EF38BA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</w:p>
    <w:p w:rsidR="00CC59A7" w:rsidRPr="006A48C5" w:rsidRDefault="00CC59A7" w:rsidP="00EF38BA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C59A7" w:rsidRPr="00CB5C3D" w:rsidRDefault="00CC59A7" w:rsidP="00EF38BA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CC59A7" w:rsidRPr="006A48C5" w:rsidRDefault="00CC59A7" w:rsidP="00EF38BA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</w:p>
    <w:p w:rsidR="00CC59A7" w:rsidRPr="006A48C5" w:rsidRDefault="00CC59A7" w:rsidP="00EF38B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CC59A7" w:rsidRPr="006A48C5" w:rsidRDefault="00CC59A7" w:rsidP="00EF38B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CC59A7" w:rsidRPr="006A48C5" w:rsidRDefault="00CC59A7" w:rsidP="00EF38B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CC59A7" w:rsidRDefault="00CC59A7" w:rsidP="00EF38B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CC59A7" w:rsidRDefault="00CC59A7" w:rsidP="00EF38B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EF38BA">
      <w:pPr>
        <w:pStyle w:val="Default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EF38BA">
        <w:rPr>
          <w:rFonts w:asciiTheme="minorHAnsi" w:hAnsiTheme="minorHAnsi"/>
          <w:sz w:val="20"/>
        </w:rPr>
        <w:t>25/10/2014/WR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EF38BA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EF38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EF38B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EF38B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EF38BA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EF38B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EF38B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EF38BA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EF38B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EF38BA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EF38BA">
      <w:pPr>
        <w:spacing w:line="240" w:lineRule="auto"/>
      </w:pPr>
    </w:p>
    <w:p w:rsidR="00AF204B" w:rsidRPr="00233289" w:rsidRDefault="00AF204B" w:rsidP="00EF38BA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EF38BA">
      <w:pPr>
        <w:spacing w:line="240" w:lineRule="auto"/>
      </w:pPr>
    </w:p>
    <w:p w:rsidR="00AF204B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F38BA" w:rsidRDefault="00EF38BA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F38BA" w:rsidRDefault="00EF38BA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EF38B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F38BA" w:rsidRDefault="00EF38BA" w:rsidP="00EF38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EF38BA" w:rsidRDefault="00AF204B" w:rsidP="00EF38BA">
      <w:pPr>
        <w:spacing w:line="240" w:lineRule="auto"/>
        <w:ind w:left="5664"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</w:t>
      </w:r>
      <w:r w:rsidR="00EF38B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nik nr 6 do zapytania ofertowego</w:t>
      </w:r>
    </w:p>
    <w:p w:rsidR="00EF38BA" w:rsidRPr="00EF38BA" w:rsidRDefault="00EF38BA" w:rsidP="00EF38BA">
      <w:pPr>
        <w:pBdr>
          <w:bottom w:val="single" w:sz="8" w:space="4" w:color="990000" w:themeColor="accent1"/>
        </w:pBdr>
        <w:spacing w:line="240" w:lineRule="auto"/>
        <w:ind w:firstLine="0"/>
        <w:contextualSpacing/>
        <w:jc w:val="center"/>
        <w:rPr>
          <w:rFonts w:asciiTheme="majorHAnsi" w:eastAsiaTheme="majorEastAsia" w:hAnsiTheme="majorHAnsi" w:cstheme="majorBidi"/>
          <w:bCs/>
          <w:color w:val="38384C" w:themeColor="accent3"/>
          <w:spacing w:val="5"/>
          <w:kern w:val="28"/>
          <w:sz w:val="52"/>
          <w:szCs w:val="52"/>
        </w:rPr>
      </w:pPr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spacing w:val="5"/>
          <w:kern w:val="28"/>
          <w:sz w:val="52"/>
          <w:szCs w:val="52"/>
        </w:rPr>
        <w:t>Program ogólny szkolenia zawodowego</w:t>
      </w:r>
      <w:bookmarkStart w:id="0" w:name="_Toc208970630"/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spacing w:val="5"/>
          <w:kern w:val="28"/>
          <w:sz w:val="52"/>
          <w:szCs w:val="52"/>
        </w:rPr>
        <w:t>: „</w:t>
      </w:r>
      <w:bookmarkEnd w:id="0"/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spacing w:val="5"/>
          <w:kern w:val="28"/>
          <w:sz w:val="52"/>
          <w:szCs w:val="52"/>
        </w:rPr>
        <w:t>Grafika komputerowa w programie GIMP”</w:t>
      </w:r>
    </w:p>
    <w:p w:rsidR="00EF38BA" w:rsidRPr="00EF38BA" w:rsidRDefault="00EF38BA" w:rsidP="00EF38BA">
      <w:pPr>
        <w:keepNext/>
        <w:keepLines/>
        <w:spacing w:line="240" w:lineRule="auto"/>
        <w:ind w:firstLine="0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8"/>
          <w:szCs w:val="28"/>
        </w:rPr>
      </w:pPr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8"/>
          <w:szCs w:val="28"/>
        </w:rPr>
        <w:t>Nazwa formy kształcenia</w:t>
      </w:r>
    </w:p>
    <w:p w:rsidR="00EF38BA" w:rsidRPr="00EF38BA" w:rsidRDefault="00EF38BA" w:rsidP="00EF38BA">
      <w:pPr>
        <w:spacing w:line="240" w:lineRule="auto"/>
        <w:ind w:firstLine="0"/>
        <w:rPr>
          <w:rFonts w:asciiTheme="minorHAnsi" w:eastAsia="Times New Roman" w:hAnsiTheme="minorHAnsi" w:cs="Cambria"/>
          <w:kern w:val="0"/>
          <w:sz w:val="22"/>
          <w:szCs w:val="22"/>
          <w:lang w:eastAsia="pl-PL"/>
        </w:rPr>
      </w:pPr>
      <w:r w:rsidRPr="00EF38BA">
        <w:rPr>
          <w:rFonts w:asciiTheme="minorHAnsi" w:eastAsia="Times New Roman" w:hAnsiTheme="minorHAnsi" w:cs="Cambria"/>
          <w:kern w:val="0"/>
          <w:sz w:val="22"/>
          <w:szCs w:val="22"/>
          <w:lang w:eastAsia="pl-PL"/>
        </w:rPr>
        <w:t>Kurs komputerowy „Grafika komputerowa w programie GIMP”</w:t>
      </w:r>
    </w:p>
    <w:p w:rsidR="00EF38BA" w:rsidRPr="00EF38BA" w:rsidRDefault="00EF38BA" w:rsidP="00EF38BA">
      <w:pPr>
        <w:keepNext/>
        <w:keepLines/>
        <w:spacing w:line="240" w:lineRule="auto"/>
        <w:ind w:firstLine="0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8"/>
          <w:szCs w:val="28"/>
        </w:rPr>
      </w:pPr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8"/>
          <w:szCs w:val="28"/>
        </w:rPr>
        <w:t>Czas trwania, sposób realizacji</w:t>
      </w:r>
    </w:p>
    <w:p w:rsidR="00EF38BA" w:rsidRPr="00EF38BA" w:rsidRDefault="00EF38BA" w:rsidP="00EF38BA">
      <w:pPr>
        <w:spacing w:line="240" w:lineRule="auto"/>
        <w:ind w:firstLine="0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Czas trwania kursu: 10 spotkań x 6 godziny dydaktyczne (razem 60 godzin).</w:t>
      </w:r>
    </w:p>
    <w:p w:rsidR="00EF38BA" w:rsidRPr="00EF38BA" w:rsidRDefault="00EF38BA" w:rsidP="00EF38BA">
      <w:pPr>
        <w:spacing w:line="240" w:lineRule="auto"/>
        <w:ind w:firstLine="0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 xml:space="preserve">Sposób realizacji: zajęcia teoretyczne (wykłady, instruktaż) oraz praktyczne przy komputerze (ćwiczenia). </w:t>
      </w:r>
    </w:p>
    <w:p w:rsidR="00EF38BA" w:rsidRPr="00EF38BA" w:rsidRDefault="00EF38BA" w:rsidP="00EF38BA">
      <w:pPr>
        <w:keepNext/>
        <w:keepLines/>
        <w:spacing w:line="240" w:lineRule="auto"/>
        <w:ind w:firstLine="0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8"/>
          <w:szCs w:val="28"/>
        </w:rPr>
      </w:pPr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8"/>
          <w:szCs w:val="28"/>
        </w:rPr>
        <w:t>Wymagania wstępne, sylwetka uczestnika</w:t>
      </w:r>
    </w:p>
    <w:p w:rsidR="00EF38BA" w:rsidRPr="00EF38BA" w:rsidRDefault="00EF38BA" w:rsidP="00B42B05">
      <w:pPr>
        <w:numPr>
          <w:ilvl w:val="0"/>
          <w:numId w:val="6"/>
        </w:numPr>
        <w:spacing w:line="240" w:lineRule="auto"/>
        <w:ind w:left="714" w:hanging="357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Potrzeba szkoleniowa uwzględniona w Indywidualnym Planie Działania</w:t>
      </w:r>
    </w:p>
    <w:p w:rsidR="00EF38BA" w:rsidRPr="00EF38BA" w:rsidRDefault="00EF38BA" w:rsidP="00B42B05">
      <w:pPr>
        <w:numPr>
          <w:ilvl w:val="0"/>
          <w:numId w:val="6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Kurs przeznaczony jest dla osób niepełnosprawnych, które opanowały podstawy obsługi komputera pakietu biurowego, a także posługują się przeglądarką internetową i pocztą elektroniczną.</w:t>
      </w:r>
    </w:p>
    <w:p w:rsidR="00EF38BA" w:rsidRPr="00EF38BA" w:rsidRDefault="00EF38BA" w:rsidP="00EF38BA">
      <w:pPr>
        <w:keepNext/>
        <w:keepLines/>
        <w:spacing w:line="240" w:lineRule="auto"/>
        <w:ind w:firstLine="0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8"/>
          <w:szCs w:val="28"/>
        </w:rPr>
      </w:pPr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8"/>
          <w:szCs w:val="28"/>
        </w:rPr>
        <w:t>Cele kształcenia</w:t>
      </w:r>
    </w:p>
    <w:p w:rsidR="00EF38BA" w:rsidRPr="00EF38BA" w:rsidRDefault="00EF38BA" w:rsidP="00EF38BA">
      <w:pPr>
        <w:keepNext/>
        <w:keepLines/>
        <w:spacing w:line="240" w:lineRule="auto"/>
        <w:ind w:firstLine="0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6"/>
          <w:szCs w:val="26"/>
        </w:rPr>
      </w:pPr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6"/>
          <w:szCs w:val="26"/>
        </w:rPr>
        <w:t>Cele ogólne</w:t>
      </w:r>
    </w:p>
    <w:p w:rsidR="00EF38BA" w:rsidRPr="00EF38BA" w:rsidRDefault="00EF38BA" w:rsidP="00B42B05">
      <w:pPr>
        <w:numPr>
          <w:ilvl w:val="0"/>
          <w:numId w:val="7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Przygotowanie do pełnego wykorzystania możliwości programów graficznych;</w:t>
      </w:r>
    </w:p>
    <w:p w:rsidR="00EF38BA" w:rsidRPr="00EF38BA" w:rsidRDefault="00EF38BA" w:rsidP="00B42B05">
      <w:pPr>
        <w:numPr>
          <w:ilvl w:val="0"/>
          <w:numId w:val="7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Nabycie wiedzy umożliwiającej sprawne i efektywne wykorzystanie programu GIMP w zakresie różnorodnego przekształcania obrazu;</w:t>
      </w:r>
    </w:p>
    <w:p w:rsidR="00EF38BA" w:rsidRPr="00EF38BA" w:rsidRDefault="00EF38BA" w:rsidP="00B42B05">
      <w:pPr>
        <w:numPr>
          <w:ilvl w:val="0"/>
          <w:numId w:val="7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Aktywizacja zawodowa osób niepełnosprawnych.</w:t>
      </w:r>
    </w:p>
    <w:p w:rsidR="00EF38BA" w:rsidRPr="00EF38BA" w:rsidRDefault="00EF38BA" w:rsidP="00EF38BA">
      <w:pPr>
        <w:keepNext/>
        <w:keepLines/>
        <w:spacing w:line="240" w:lineRule="auto"/>
        <w:ind w:firstLine="0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6"/>
          <w:szCs w:val="26"/>
        </w:rPr>
      </w:pPr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6"/>
          <w:szCs w:val="26"/>
        </w:rPr>
        <w:t>Cele szczegółowe - wiedza</w:t>
      </w:r>
    </w:p>
    <w:p w:rsidR="00EF38BA" w:rsidRPr="00EF38BA" w:rsidRDefault="00EF38BA" w:rsidP="00B42B05">
      <w:pPr>
        <w:numPr>
          <w:ilvl w:val="0"/>
          <w:numId w:val="8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Znajomość terminologii podstawowej w programach do edycji zdjęć (m.in. ,warstwy", ,,maski", ,,obróbka zdjęć", ,,korekta barw");</w:t>
      </w:r>
    </w:p>
    <w:p w:rsidR="00EF38BA" w:rsidRPr="00EF38BA" w:rsidRDefault="00EF38BA" w:rsidP="00B42B05">
      <w:pPr>
        <w:numPr>
          <w:ilvl w:val="0"/>
          <w:numId w:val="8"/>
        </w:numPr>
        <w:spacing w:line="240" w:lineRule="auto"/>
        <w:rPr>
          <w:rFonts w:asciiTheme="majorHAnsi" w:eastAsiaTheme="minorHAnsi" w:hAnsiTheme="majorHAnsi" w:cstheme="majorHAnsi"/>
          <w:kern w:val="0"/>
          <w:sz w:val="22"/>
          <w:szCs w:val="22"/>
        </w:rPr>
      </w:pPr>
      <w:r w:rsidRPr="00EF38BA">
        <w:rPr>
          <w:rFonts w:asciiTheme="majorHAnsi" w:eastAsiaTheme="minorHAnsi" w:hAnsiTheme="majorHAnsi" w:cstheme="majorHAnsi"/>
          <w:kern w:val="0"/>
          <w:sz w:val="22"/>
          <w:szCs w:val="22"/>
        </w:rPr>
        <w:t>Znajomość podstawowej struktury stron internetowych;</w:t>
      </w:r>
    </w:p>
    <w:p w:rsidR="00EF38BA" w:rsidRPr="00EF38BA" w:rsidRDefault="00EF38BA" w:rsidP="00B42B05">
      <w:pPr>
        <w:numPr>
          <w:ilvl w:val="0"/>
          <w:numId w:val="8"/>
        </w:numPr>
        <w:spacing w:line="240" w:lineRule="auto"/>
        <w:rPr>
          <w:rFonts w:asciiTheme="majorHAnsi" w:eastAsiaTheme="minorHAnsi" w:hAnsiTheme="majorHAnsi" w:cstheme="majorHAnsi"/>
          <w:kern w:val="0"/>
          <w:sz w:val="22"/>
          <w:szCs w:val="22"/>
        </w:rPr>
      </w:pPr>
      <w:r w:rsidRPr="00EF38BA">
        <w:rPr>
          <w:rFonts w:asciiTheme="majorHAnsi" w:eastAsiaTheme="minorHAnsi" w:hAnsiTheme="majorHAnsi" w:cstheme="majorHAnsi"/>
          <w:kern w:val="0"/>
          <w:sz w:val="22"/>
          <w:szCs w:val="22"/>
        </w:rPr>
        <w:t>Znajomość zasad używania i udostępniania grafiki komputerowej i zdjęć cyfrowych;</w:t>
      </w:r>
    </w:p>
    <w:p w:rsidR="00EF38BA" w:rsidRPr="00EF38BA" w:rsidRDefault="00EF38BA" w:rsidP="00B42B05">
      <w:pPr>
        <w:numPr>
          <w:ilvl w:val="0"/>
          <w:numId w:val="8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ajorHAnsi" w:eastAsiaTheme="minorHAnsi" w:hAnsiTheme="majorHAnsi" w:cstheme="majorHAnsi"/>
          <w:kern w:val="0"/>
          <w:sz w:val="22"/>
          <w:szCs w:val="22"/>
          <w:shd w:val="clear" w:color="auto" w:fill="FFFFFF"/>
        </w:rPr>
        <w:t>Znajomość standardowych reguł dotyczących praw autorskich;</w:t>
      </w:r>
    </w:p>
    <w:p w:rsidR="00EF38BA" w:rsidRPr="00EF38BA" w:rsidRDefault="00EF38BA" w:rsidP="00B42B05">
      <w:pPr>
        <w:numPr>
          <w:ilvl w:val="0"/>
          <w:numId w:val="8"/>
        </w:numPr>
        <w:spacing w:line="240" w:lineRule="auto"/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</w:pPr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>Użytkownik potrafi wyjaśnić główne założenia grafiki rastrowej i wektorowej oraz zna ich różnice;</w:t>
      </w:r>
    </w:p>
    <w:p w:rsidR="00EF38BA" w:rsidRPr="00EF38BA" w:rsidRDefault="00EF38BA" w:rsidP="00B42B05">
      <w:pPr>
        <w:numPr>
          <w:ilvl w:val="0"/>
          <w:numId w:val="8"/>
        </w:numPr>
        <w:spacing w:line="240" w:lineRule="auto"/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</w:pPr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>Użytkownik zna nowe trendy w projektowaniu grafiki na potrzeby projektowania identyfikacji wizualnej;</w:t>
      </w:r>
    </w:p>
    <w:p w:rsidR="00EF38BA" w:rsidRPr="00EF38BA" w:rsidRDefault="00EF38BA" w:rsidP="00B42B05">
      <w:pPr>
        <w:numPr>
          <w:ilvl w:val="0"/>
          <w:numId w:val="8"/>
        </w:numPr>
        <w:spacing w:line="240" w:lineRule="auto"/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</w:pPr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>Użytkownik zna podstawowe pojęcia, które umożliwiają mu sprawniejsze poruszanie się w obszarze projektowania graficznego;</w:t>
      </w:r>
    </w:p>
    <w:p w:rsidR="00EF38BA" w:rsidRPr="00EF38BA" w:rsidRDefault="00EF38BA" w:rsidP="00B42B05">
      <w:pPr>
        <w:numPr>
          <w:ilvl w:val="0"/>
          <w:numId w:val="8"/>
        </w:num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</w:pPr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>Użytkownik potrafi wyjaśnić główne założenia grafiki rastrowej i wektorowej oraz zna ich różnice;</w:t>
      </w:r>
    </w:p>
    <w:p w:rsidR="00EF38BA" w:rsidRPr="00EF38BA" w:rsidRDefault="00EF38BA" w:rsidP="00B42B05">
      <w:pPr>
        <w:numPr>
          <w:ilvl w:val="0"/>
          <w:numId w:val="8"/>
        </w:num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</w:pPr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>Użytkownik zna nowe trendy w projektowaniu grafiki na potrzeby projektowania identyfikacji wizualnej;</w:t>
      </w:r>
    </w:p>
    <w:p w:rsidR="00EF38BA" w:rsidRPr="00EF38BA" w:rsidRDefault="00EF38BA" w:rsidP="00B42B05">
      <w:pPr>
        <w:numPr>
          <w:ilvl w:val="0"/>
          <w:numId w:val="8"/>
        </w:num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</w:pPr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>Użytkownik zna podstawowe pojęcia, które umożliwiają mu sprawniejsze poruszanie się w obszarze projektowania graficznego.</w:t>
      </w:r>
    </w:p>
    <w:p w:rsidR="00EF38BA" w:rsidRPr="00EF38BA" w:rsidRDefault="00EF38BA" w:rsidP="00EF38BA">
      <w:pPr>
        <w:spacing w:line="240" w:lineRule="auto"/>
        <w:ind w:firstLine="0"/>
        <w:rPr>
          <w:rFonts w:asciiTheme="minorHAnsi" w:eastAsiaTheme="minorHAnsi" w:hAnsiTheme="minorHAnsi" w:cs="Cambria"/>
          <w:kern w:val="0"/>
          <w:sz w:val="22"/>
          <w:szCs w:val="22"/>
        </w:rPr>
      </w:pPr>
    </w:p>
    <w:p w:rsidR="00EF38BA" w:rsidRPr="00EF38BA" w:rsidRDefault="00EF38BA" w:rsidP="00EF38BA">
      <w:pPr>
        <w:keepNext/>
        <w:keepLines/>
        <w:spacing w:line="240" w:lineRule="auto"/>
        <w:ind w:firstLine="0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6"/>
          <w:szCs w:val="26"/>
        </w:rPr>
      </w:pPr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6"/>
          <w:szCs w:val="26"/>
        </w:rPr>
        <w:t>Cele szczegółowe – umiejętności</w:t>
      </w:r>
    </w:p>
    <w:p w:rsidR="00EF38BA" w:rsidRPr="00EF38BA" w:rsidRDefault="00EF38BA" w:rsidP="00B42B05">
      <w:pPr>
        <w:numPr>
          <w:ilvl w:val="0"/>
          <w:numId w:val="9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Umiejętność wykonania ćwiczeń zgodnie z instrukcją prowadzącego;</w:t>
      </w:r>
    </w:p>
    <w:p w:rsidR="00EF38BA" w:rsidRPr="00EF38BA" w:rsidRDefault="00EF38BA" w:rsidP="00B42B05">
      <w:pPr>
        <w:numPr>
          <w:ilvl w:val="0"/>
          <w:numId w:val="9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Samodzielna obróbka grafiki komputerowej i zdjęć cyfrowych;</w:t>
      </w:r>
    </w:p>
    <w:p w:rsidR="00EF38BA" w:rsidRPr="00EF38BA" w:rsidRDefault="00EF38BA" w:rsidP="00B42B05">
      <w:pPr>
        <w:numPr>
          <w:ilvl w:val="0"/>
          <w:numId w:val="9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lastRenderedPageBreak/>
        <w:t>Umiejętność dostosowywania zmian w grafice komputerowej i zdjęciach cyfrowych do potrzeb danej strony internetowej;</w:t>
      </w:r>
    </w:p>
    <w:p w:rsidR="00EF38BA" w:rsidRPr="00EF38BA" w:rsidRDefault="00EF38BA" w:rsidP="00B42B05">
      <w:pPr>
        <w:numPr>
          <w:ilvl w:val="0"/>
          <w:numId w:val="9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theme="minorBidi"/>
          <w:kern w:val="0"/>
          <w:sz w:val="22"/>
          <w:szCs w:val="22"/>
        </w:rPr>
        <w:t>umiejętność skalowania i dopasowywania obrazu</w:t>
      </w: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, zastosowanie odpowiednich filtrów graficznych;</w:t>
      </w:r>
    </w:p>
    <w:p w:rsidR="00EF38BA" w:rsidRPr="00EF38BA" w:rsidRDefault="00EF38BA" w:rsidP="00B42B05">
      <w:pPr>
        <w:numPr>
          <w:ilvl w:val="0"/>
          <w:numId w:val="9"/>
        </w:num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</w:pPr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 xml:space="preserve">użytkownik potrafi przygotować </w:t>
      </w:r>
      <w:proofErr w:type="spellStart"/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>layout</w:t>
      </w:r>
      <w:proofErr w:type="spellEnd"/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 xml:space="preserve"> graficzny dla systemu zarządzania treścią;</w:t>
      </w:r>
    </w:p>
    <w:p w:rsidR="00EF38BA" w:rsidRPr="00EF38BA" w:rsidRDefault="00EF38BA" w:rsidP="00B42B05">
      <w:pPr>
        <w:numPr>
          <w:ilvl w:val="0"/>
          <w:numId w:val="9"/>
        </w:numPr>
        <w:spacing w:line="240" w:lineRule="auto"/>
        <w:jc w:val="left"/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</w:pPr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 xml:space="preserve">użytkownik potrafi pociąć </w:t>
      </w:r>
      <w:proofErr w:type="spellStart"/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>layout</w:t>
      </w:r>
      <w:proofErr w:type="spellEnd"/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 xml:space="preserve"> graficzny podzielony na warstwy z przeznaczeniem do implementacji w środowisku systemu </w:t>
      </w:r>
      <w:proofErr w:type="spellStart"/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>WordPress</w:t>
      </w:r>
      <w:proofErr w:type="spellEnd"/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>;</w:t>
      </w:r>
    </w:p>
    <w:p w:rsidR="00EF38BA" w:rsidRPr="00EF38BA" w:rsidRDefault="00EF38BA" w:rsidP="00B42B05">
      <w:pPr>
        <w:numPr>
          <w:ilvl w:val="0"/>
          <w:numId w:val="9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="Times New Roman" w:hAnsiTheme="minorHAnsi" w:cs="Times New Roman"/>
          <w:kern w:val="0"/>
          <w:sz w:val="22"/>
          <w:szCs w:val="24"/>
          <w:lang w:eastAsia="pl-PL"/>
        </w:rPr>
        <w:t>użytkownik potrafi dokonać edycji oraz fotomontażu na wybranym zdjęciu bądź elemencie graficznym, z zastosowaniem poszczególnych funkcjonalności oferowanych w programie GIMP.”</w:t>
      </w:r>
    </w:p>
    <w:p w:rsidR="00EF38BA" w:rsidRPr="00EF38BA" w:rsidRDefault="00EF38BA" w:rsidP="00EF38BA">
      <w:pPr>
        <w:keepNext/>
        <w:keepLines/>
        <w:spacing w:line="240" w:lineRule="auto"/>
        <w:ind w:firstLine="0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8"/>
          <w:szCs w:val="28"/>
        </w:rPr>
      </w:pPr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8"/>
          <w:szCs w:val="28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134"/>
        <w:gridCol w:w="1418"/>
        <w:gridCol w:w="1275"/>
      </w:tblGrid>
      <w:tr w:rsidR="00EF38BA" w:rsidRPr="00EF38BA" w:rsidTr="000701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  <w:t>Temat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  <w:t>teoria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  <w:t>praktyka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  <w:t>Razem</w:t>
            </w:r>
          </w:p>
        </w:tc>
      </w:tr>
      <w:tr w:rsidR="00EF38BA" w:rsidRPr="00EF38BA" w:rsidTr="000701BF">
        <w:trPr>
          <w:trHeight w:val="7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Informacje wstępne w zakresie grafiki komputerowej, jej wykorzystania i obróbki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  <w:t>8</w:t>
            </w:r>
          </w:p>
        </w:tc>
      </w:tr>
      <w:tr w:rsidR="00EF38BA" w:rsidRPr="00EF38BA" w:rsidTr="000701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Edycja grafiki w programie GIMP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  <w:t>12</w:t>
            </w:r>
          </w:p>
        </w:tc>
      </w:tr>
      <w:tr w:rsidR="00EF38BA" w:rsidRPr="00EF38BA" w:rsidTr="000701BF">
        <w:trPr>
          <w:trHeight w:val="6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  <w:t xml:space="preserve">Zastosowanie grafiki w </w:t>
            </w:r>
            <w:proofErr w:type="spellStart"/>
            <w:r w:rsidRPr="00EF38BA"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  <w:t>internecie</w:t>
            </w:r>
            <w:proofErr w:type="spellEnd"/>
            <w:r w:rsidRPr="00EF38BA"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  <w:t xml:space="preserve"> (stronach internetowych)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kern w:val="0"/>
                <w:sz w:val="22"/>
                <w:szCs w:val="22"/>
              </w:rPr>
              <w:t>10</w:t>
            </w:r>
          </w:p>
        </w:tc>
      </w:tr>
      <w:tr w:rsidR="00EF38BA" w:rsidRPr="00EF38BA" w:rsidTr="000701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BA" w:rsidRPr="00EF38BA" w:rsidRDefault="00EF38BA" w:rsidP="00EF38BA">
            <w:pPr>
              <w:spacing w:line="240" w:lineRule="auto"/>
              <w:ind w:firstLine="0"/>
              <w:jc w:val="center"/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  <w:t>30</w:t>
            </w:r>
          </w:p>
        </w:tc>
      </w:tr>
      <w:tr w:rsidR="00EF38BA" w:rsidRPr="00EF38BA" w:rsidTr="000701B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BA" w:rsidRPr="00EF38BA" w:rsidRDefault="00EF38BA" w:rsidP="00EF38BA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</w:pPr>
            <w:r w:rsidRPr="00EF38BA">
              <w:rPr>
                <w:rFonts w:asciiTheme="minorHAnsi" w:eastAsiaTheme="minorHAnsi" w:hAnsiTheme="minorHAnsi" w:cs="Cambria"/>
                <w:b/>
                <w:bCs/>
                <w:kern w:val="0"/>
                <w:sz w:val="22"/>
                <w:szCs w:val="22"/>
              </w:rPr>
              <w:t>Razem                                                                                                                                                         60</w:t>
            </w:r>
          </w:p>
        </w:tc>
      </w:tr>
    </w:tbl>
    <w:p w:rsidR="00EF38BA" w:rsidRPr="00EF38BA" w:rsidRDefault="00EF38BA" w:rsidP="00EF38BA">
      <w:pPr>
        <w:keepNext/>
        <w:keepLines/>
        <w:spacing w:line="240" w:lineRule="auto"/>
        <w:ind w:firstLine="0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8"/>
          <w:szCs w:val="28"/>
        </w:rPr>
      </w:pPr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8"/>
          <w:szCs w:val="28"/>
        </w:rPr>
        <w:t>Treści kształcenia</w:t>
      </w:r>
    </w:p>
    <w:p w:rsidR="00EF38BA" w:rsidRPr="00EF38BA" w:rsidRDefault="00EF38BA" w:rsidP="00EF38BA">
      <w:pPr>
        <w:spacing w:line="240" w:lineRule="auto"/>
        <w:ind w:firstLine="0"/>
        <w:jc w:val="left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Cs w:val="24"/>
        </w:rPr>
      </w:pPr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Cs w:val="24"/>
        </w:rPr>
        <w:t xml:space="preserve">Informacje wstępne w zakresie grafiki komputerowej, jej wykorzystania i obróbki </w:t>
      </w:r>
    </w:p>
    <w:p w:rsidR="00EF38BA" w:rsidRPr="00EF38BA" w:rsidRDefault="00EF38BA" w:rsidP="00B42B05">
      <w:pPr>
        <w:numPr>
          <w:ilvl w:val="0"/>
          <w:numId w:val="14"/>
        </w:numPr>
        <w:spacing w:line="240" w:lineRule="auto"/>
        <w:contextualSpacing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</w:pPr>
      <w:r w:rsidRPr="00EF38BA">
        <w:rPr>
          <w:rFonts w:asciiTheme="majorHAnsi" w:eastAsia="Times New Roman" w:hAnsiTheme="majorHAnsi" w:cstheme="majorHAnsi"/>
          <w:kern w:val="0"/>
          <w:sz w:val="22"/>
          <w:szCs w:val="22"/>
          <w:shd w:val="clear" w:color="auto" w:fill="FFFFFF"/>
          <w:lang w:eastAsia="pl-PL"/>
        </w:rPr>
        <w:t>Zapoznanie się z zasadami i elementami projektowania oraz kompozycji grafiki;</w:t>
      </w:r>
    </w:p>
    <w:p w:rsidR="00EF38BA" w:rsidRPr="00EF38BA" w:rsidRDefault="00EF38BA" w:rsidP="00B42B05">
      <w:pPr>
        <w:numPr>
          <w:ilvl w:val="0"/>
          <w:numId w:val="10"/>
        </w:numPr>
        <w:shd w:val="clear" w:color="auto" w:fill="FFFFFF"/>
        <w:spacing w:line="240" w:lineRule="auto"/>
        <w:contextualSpacing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</w:pPr>
      <w:r w:rsidRPr="00EF38BA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>Zapoznanie się z tematem rozdzielczości, rozmiarów i formatów plików graficznych przeznaczonych do udostępnienia w Internecie;</w:t>
      </w:r>
    </w:p>
    <w:p w:rsidR="00EF38BA" w:rsidRPr="00EF38BA" w:rsidRDefault="00EF38BA" w:rsidP="00B42B05">
      <w:pPr>
        <w:numPr>
          <w:ilvl w:val="0"/>
          <w:numId w:val="10"/>
        </w:numPr>
        <w:spacing w:line="240" w:lineRule="auto"/>
        <w:rPr>
          <w:rFonts w:asciiTheme="majorHAnsi" w:eastAsiaTheme="minorHAnsi" w:hAnsiTheme="majorHAnsi" w:cstheme="majorHAnsi"/>
          <w:kern w:val="0"/>
          <w:sz w:val="22"/>
          <w:szCs w:val="22"/>
        </w:rPr>
      </w:pPr>
      <w:r w:rsidRPr="00EF38BA">
        <w:rPr>
          <w:rFonts w:asciiTheme="majorHAnsi" w:eastAsiaTheme="minorHAnsi" w:hAnsiTheme="majorHAnsi" w:cstheme="majorHAnsi"/>
          <w:kern w:val="0"/>
          <w:sz w:val="22"/>
          <w:szCs w:val="22"/>
          <w:shd w:val="clear" w:color="auto" w:fill="FFFFFF"/>
        </w:rPr>
        <w:t>Poznanie podstawowej terminologii związanej z obróbką grafiki</w:t>
      </w:r>
      <w:r w:rsidRPr="00EF38BA">
        <w:rPr>
          <w:rFonts w:asciiTheme="majorHAnsi" w:eastAsiaTheme="minorHAnsi" w:hAnsiTheme="majorHAnsi" w:cstheme="majorHAnsi"/>
          <w:kern w:val="0"/>
          <w:sz w:val="22"/>
          <w:szCs w:val="22"/>
        </w:rPr>
        <w:t>;</w:t>
      </w:r>
    </w:p>
    <w:p w:rsidR="00EF38BA" w:rsidRPr="00EF38BA" w:rsidRDefault="00EF38BA" w:rsidP="00B42B05">
      <w:pPr>
        <w:numPr>
          <w:ilvl w:val="0"/>
          <w:numId w:val="10"/>
        </w:numPr>
        <w:spacing w:line="240" w:lineRule="auto"/>
        <w:rPr>
          <w:rFonts w:asciiTheme="majorHAnsi" w:eastAsiaTheme="minorHAnsi" w:hAnsiTheme="majorHAnsi" w:cstheme="majorHAnsi"/>
          <w:kern w:val="0"/>
          <w:sz w:val="22"/>
          <w:szCs w:val="22"/>
        </w:rPr>
      </w:pPr>
      <w:r w:rsidRPr="00EF38BA">
        <w:rPr>
          <w:rFonts w:asciiTheme="majorHAnsi" w:eastAsiaTheme="minorHAnsi" w:hAnsiTheme="majorHAnsi" w:cstheme="majorHAnsi"/>
          <w:kern w:val="0"/>
          <w:sz w:val="22"/>
          <w:szCs w:val="22"/>
        </w:rPr>
        <w:t>Korzystanie z funkcji pomocy.</w:t>
      </w:r>
    </w:p>
    <w:p w:rsidR="00EF38BA" w:rsidRPr="00EF38BA" w:rsidRDefault="00EF38BA" w:rsidP="00EF38BA">
      <w:pPr>
        <w:spacing w:line="240" w:lineRule="auto"/>
        <w:ind w:left="720" w:firstLine="0"/>
        <w:rPr>
          <w:rFonts w:asciiTheme="majorHAnsi" w:eastAsiaTheme="minorHAnsi" w:hAnsiTheme="majorHAnsi" w:cstheme="majorHAnsi"/>
          <w:kern w:val="0"/>
          <w:sz w:val="22"/>
          <w:szCs w:val="22"/>
        </w:rPr>
      </w:pPr>
    </w:p>
    <w:p w:rsidR="00EF38BA" w:rsidRPr="00EF38BA" w:rsidRDefault="00EF38BA" w:rsidP="00EF38BA">
      <w:pPr>
        <w:spacing w:line="240" w:lineRule="auto"/>
        <w:ind w:firstLine="0"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</w:pPr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Cs w:val="24"/>
        </w:rPr>
        <w:t xml:space="preserve">Edycja grafiki w programie GIMP </w:t>
      </w:r>
    </w:p>
    <w:p w:rsidR="00EF38BA" w:rsidRPr="00EF38BA" w:rsidRDefault="00EF38BA" w:rsidP="00B42B05">
      <w:pPr>
        <w:numPr>
          <w:ilvl w:val="0"/>
          <w:numId w:val="11"/>
        </w:numPr>
        <w:spacing w:line="240" w:lineRule="auto"/>
        <w:contextualSpacing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</w:pPr>
      <w:r w:rsidRPr="00EF38BA">
        <w:rPr>
          <w:rFonts w:asciiTheme="majorHAnsi" w:eastAsia="Times New Roman" w:hAnsiTheme="majorHAnsi" w:cstheme="majorHAnsi"/>
          <w:kern w:val="0"/>
          <w:sz w:val="22"/>
          <w:szCs w:val="22"/>
          <w:shd w:val="clear" w:color="auto" w:fill="FFFFFF"/>
          <w:lang w:eastAsia="pl-PL"/>
        </w:rPr>
        <w:t>Poznanie elementów interfejsu użytkownika programu GIMP  oraz ich funkcji</w:t>
      </w:r>
    </w:p>
    <w:p w:rsidR="00EF38BA" w:rsidRPr="00EF38BA" w:rsidRDefault="00EF38BA" w:rsidP="00B42B05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</w:pPr>
      <w:r w:rsidRPr="00EF38BA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>Korzystanie z dostępnych w interfejsie narzędzi projektowania elementów</w:t>
      </w:r>
    </w:p>
    <w:p w:rsidR="00EF38BA" w:rsidRPr="00EF38BA" w:rsidRDefault="00EF38BA" w:rsidP="00B42B05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</w:pPr>
      <w:r w:rsidRPr="00EF38BA">
        <w:rPr>
          <w:rFonts w:asciiTheme="majorHAnsi" w:eastAsia="Times New Roman" w:hAnsiTheme="majorHAnsi" w:cstheme="majorHAnsi"/>
          <w:kern w:val="0"/>
          <w:sz w:val="22"/>
          <w:szCs w:val="22"/>
          <w:shd w:val="clear" w:color="auto" w:fill="FFFFFF"/>
          <w:lang w:eastAsia="pl-PL"/>
        </w:rPr>
        <w:t>Poznanie</w:t>
      </w:r>
      <w:r w:rsidRPr="00EF38BA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 xml:space="preserve"> oraz umiejętne wybieranie funkcji i opcji wymaganych do zarządzania próbkami kolorów, wzorków i gradientów</w:t>
      </w:r>
    </w:p>
    <w:p w:rsidR="00EF38BA" w:rsidRPr="00EF38BA" w:rsidRDefault="00EF38BA" w:rsidP="00B42B05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</w:pPr>
      <w:r w:rsidRPr="00EF38BA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>Poszerzenie wiedza na temat obsługi pędzli, symboli, stylów graficznych i wzorków</w:t>
      </w:r>
    </w:p>
    <w:p w:rsidR="00EF38BA" w:rsidRPr="00EF38BA" w:rsidRDefault="00EF38BA" w:rsidP="00B42B05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</w:pPr>
      <w:r w:rsidRPr="00EF38BA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>Poznanie i wykorzystania warstw i masek</w:t>
      </w:r>
    </w:p>
    <w:p w:rsidR="00EF38BA" w:rsidRPr="00EF38BA" w:rsidRDefault="00EF38BA" w:rsidP="00B42B05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</w:pPr>
      <w:r w:rsidRPr="00EF38BA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>Importowanie, eksportowanie i zapisywanie plików</w:t>
      </w:r>
    </w:p>
    <w:p w:rsidR="00EF38BA" w:rsidRPr="00EF38BA" w:rsidRDefault="00EF38BA" w:rsidP="00B42B05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</w:pPr>
      <w:r w:rsidRPr="00EF38BA">
        <w:rPr>
          <w:rFonts w:asciiTheme="majorHAnsi" w:eastAsiaTheme="minorHAnsi" w:hAnsiTheme="majorHAnsi" w:cstheme="majorHAnsi"/>
          <w:kern w:val="0"/>
          <w:sz w:val="22"/>
          <w:szCs w:val="22"/>
          <w:shd w:val="clear" w:color="auto" w:fill="FFFFFF"/>
        </w:rPr>
        <w:t>korzystania z narzędzi do rysowania i tworzenia kształtów</w:t>
      </w:r>
    </w:p>
    <w:p w:rsidR="00EF38BA" w:rsidRPr="00EF38BA" w:rsidRDefault="00EF38BA" w:rsidP="00B42B05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</w:pPr>
      <w:r w:rsidRPr="00EF38BA">
        <w:rPr>
          <w:rFonts w:asciiTheme="majorHAnsi" w:eastAsiaTheme="minorHAnsi" w:hAnsiTheme="majorHAnsi" w:cstheme="majorHAnsi"/>
          <w:kern w:val="0"/>
          <w:sz w:val="22"/>
          <w:szCs w:val="22"/>
          <w:shd w:val="clear" w:color="auto" w:fill="FFFFFF"/>
        </w:rPr>
        <w:t>korzystania z narzędzi tekstowych</w:t>
      </w:r>
    </w:p>
    <w:p w:rsidR="00EF38BA" w:rsidRPr="00EF38BA" w:rsidRDefault="00EF38BA" w:rsidP="00B42B05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</w:pPr>
      <w:r w:rsidRPr="00EF38BA">
        <w:rPr>
          <w:rFonts w:asciiTheme="majorHAnsi" w:eastAsiaTheme="minorHAnsi" w:hAnsiTheme="majorHAnsi" w:cstheme="majorHAnsi"/>
          <w:kern w:val="0"/>
          <w:sz w:val="22"/>
          <w:szCs w:val="22"/>
          <w:shd w:val="clear" w:color="auto" w:fill="FFFFFF"/>
        </w:rPr>
        <w:t>Tworzenie realistycznej grafiki</w:t>
      </w:r>
    </w:p>
    <w:p w:rsidR="00EF38BA" w:rsidRPr="00EF38BA" w:rsidRDefault="00EF38BA" w:rsidP="00B42B05">
      <w:pPr>
        <w:numPr>
          <w:ilvl w:val="0"/>
          <w:numId w:val="11"/>
        </w:numPr>
        <w:shd w:val="clear" w:color="auto" w:fill="FFFFFF"/>
        <w:spacing w:line="240" w:lineRule="auto"/>
        <w:contextualSpacing/>
        <w:jc w:val="left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</w:pPr>
      <w:r w:rsidRPr="00EF38BA">
        <w:rPr>
          <w:rFonts w:asciiTheme="majorHAnsi" w:eastAsiaTheme="minorHAnsi" w:hAnsiTheme="majorHAnsi" w:cstheme="majorHAnsi"/>
          <w:kern w:val="0"/>
          <w:sz w:val="22"/>
          <w:szCs w:val="22"/>
          <w:shd w:val="clear" w:color="auto" w:fill="FFFFFF"/>
        </w:rPr>
        <w:t>modyfikowania i przekształcania obiektów</w:t>
      </w:r>
    </w:p>
    <w:p w:rsidR="00EF38BA" w:rsidRPr="00EF38BA" w:rsidRDefault="00EF38BA" w:rsidP="00EF38BA">
      <w:pPr>
        <w:keepNext/>
        <w:keepLines/>
        <w:spacing w:line="240" w:lineRule="auto"/>
        <w:ind w:firstLine="0"/>
        <w:outlineLvl w:val="2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2"/>
          <w:szCs w:val="22"/>
        </w:rPr>
      </w:pPr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2"/>
          <w:szCs w:val="22"/>
        </w:rPr>
        <w:t xml:space="preserve">Zastosowanie grafiki w </w:t>
      </w:r>
      <w:proofErr w:type="spellStart"/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2"/>
          <w:szCs w:val="22"/>
        </w:rPr>
        <w:t>internecie</w:t>
      </w:r>
      <w:proofErr w:type="spellEnd"/>
      <w:r w:rsidRPr="00EF38BA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2"/>
          <w:szCs w:val="22"/>
        </w:rPr>
        <w:t xml:space="preserve"> (stronach internetowych)</w:t>
      </w:r>
    </w:p>
    <w:p w:rsidR="00EF38BA" w:rsidRPr="00EF38BA" w:rsidRDefault="00EF38BA" w:rsidP="00B42B05">
      <w:pPr>
        <w:numPr>
          <w:ilvl w:val="0"/>
          <w:numId w:val="12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Tła stron internetowych;</w:t>
      </w:r>
    </w:p>
    <w:p w:rsidR="00EF38BA" w:rsidRPr="00EF38BA" w:rsidRDefault="00EF38BA" w:rsidP="00B42B05">
      <w:pPr>
        <w:numPr>
          <w:ilvl w:val="0"/>
          <w:numId w:val="12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Banery;</w:t>
      </w:r>
    </w:p>
    <w:p w:rsidR="00EF38BA" w:rsidRPr="00EF38BA" w:rsidRDefault="00EF38BA" w:rsidP="00B42B05">
      <w:pPr>
        <w:numPr>
          <w:ilvl w:val="0"/>
          <w:numId w:val="12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Przyciski;</w:t>
      </w:r>
    </w:p>
    <w:p w:rsidR="00EF38BA" w:rsidRPr="00EF38BA" w:rsidRDefault="00EF38BA" w:rsidP="00B42B05">
      <w:pPr>
        <w:numPr>
          <w:ilvl w:val="0"/>
          <w:numId w:val="12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Efekty przejść;</w:t>
      </w:r>
    </w:p>
    <w:p w:rsidR="00EF38BA" w:rsidRPr="00EF38BA" w:rsidRDefault="00EF38BA" w:rsidP="00B42B05">
      <w:pPr>
        <w:numPr>
          <w:ilvl w:val="0"/>
          <w:numId w:val="12"/>
        </w:numPr>
        <w:spacing w:line="240" w:lineRule="auto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Projekty graficzne całych stron.</w:t>
      </w:r>
    </w:p>
    <w:p w:rsidR="00EF38BA" w:rsidRPr="00EF38BA" w:rsidRDefault="00EF38BA" w:rsidP="00EF38BA">
      <w:pPr>
        <w:keepNext/>
        <w:keepLines/>
        <w:spacing w:line="240" w:lineRule="auto"/>
        <w:ind w:firstLine="0"/>
        <w:outlineLvl w:val="0"/>
        <w:rPr>
          <w:rFonts w:asciiTheme="minorHAnsi" w:eastAsia="Times New Roman" w:hAnsiTheme="minorHAnsi" w:cs="Times New Roman"/>
          <w:b/>
          <w:bCs/>
          <w:color w:val="38384C" w:themeColor="accent3"/>
          <w:kern w:val="0"/>
          <w:sz w:val="28"/>
          <w:szCs w:val="28"/>
          <w:lang w:eastAsia="ar-SA"/>
        </w:rPr>
      </w:pPr>
      <w:r w:rsidRPr="00EF38BA">
        <w:rPr>
          <w:rFonts w:asciiTheme="minorHAnsi" w:eastAsiaTheme="majorEastAsia" w:hAnsiTheme="minorHAnsi" w:cs="Times New Roman"/>
          <w:b/>
          <w:bCs/>
          <w:color w:val="38384C" w:themeColor="accent3"/>
          <w:kern w:val="0"/>
          <w:sz w:val="28"/>
          <w:szCs w:val="28"/>
        </w:rPr>
        <w:lastRenderedPageBreak/>
        <w:t>Warunki zaliczenia kursu</w:t>
      </w:r>
    </w:p>
    <w:p w:rsidR="00EF38BA" w:rsidRPr="00EF38BA" w:rsidRDefault="00EF38BA" w:rsidP="00B42B05">
      <w:pPr>
        <w:numPr>
          <w:ilvl w:val="0"/>
          <w:numId w:val="4"/>
        </w:numPr>
        <w:spacing w:line="240" w:lineRule="auto"/>
        <w:jc w:val="left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theme="minorHAnsi"/>
          <w:kern w:val="0"/>
          <w:sz w:val="22"/>
          <w:szCs w:val="22"/>
        </w:rPr>
        <w:t>Szkolenie kończy się sprawdzianem kompetencji i umiejętności z zakresu tematyki szkolenia – testem wiedzy i/lub zadaniem kontrolnym.</w:t>
      </w:r>
    </w:p>
    <w:p w:rsidR="00EF38BA" w:rsidRPr="00EF38BA" w:rsidRDefault="00EF38BA" w:rsidP="00B42B05">
      <w:pPr>
        <w:numPr>
          <w:ilvl w:val="0"/>
          <w:numId w:val="4"/>
        </w:numPr>
        <w:spacing w:line="240" w:lineRule="auto"/>
        <w:jc w:val="left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theme="minorHAnsi"/>
          <w:kern w:val="0"/>
          <w:sz w:val="22"/>
          <w:szCs w:val="22"/>
        </w:rPr>
        <w:t>Warunkiem zaliczenia szkolenia jest zdobycie ze sprawdzianu minimum 70% możliwych do zdobycia punktów (ocena dotyczy testu wiedzy i/lub zadania kontrolnego).</w:t>
      </w:r>
    </w:p>
    <w:p w:rsidR="00EF38BA" w:rsidRPr="00EF38BA" w:rsidRDefault="00EF38BA" w:rsidP="00B42B05">
      <w:pPr>
        <w:numPr>
          <w:ilvl w:val="0"/>
          <w:numId w:val="4"/>
        </w:numPr>
        <w:spacing w:line="240" w:lineRule="auto"/>
        <w:jc w:val="left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theme="minorHAnsi"/>
          <w:kern w:val="0"/>
          <w:sz w:val="22"/>
          <w:szCs w:val="22"/>
        </w:rPr>
        <w:t>Do sprawdzianu zostaje dopuszczona osoba, która w czasie trwania szkolenia spełniła następujące warunki:</w:t>
      </w:r>
    </w:p>
    <w:p w:rsidR="00EF38BA" w:rsidRPr="00EF38BA" w:rsidRDefault="00EF38BA" w:rsidP="00B42B05">
      <w:pPr>
        <w:numPr>
          <w:ilvl w:val="0"/>
          <w:numId w:val="5"/>
        </w:numPr>
        <w:tabs>
          <w:tab w:val="num" w:pos="1134"/>
        </w:tabs>
        <w:spacing w:line="240" w:lineRule="auto"/>
        <w:ind w:left="1134"/>
        <w:jc w:val="left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theme="minorHAnsi"/>
          <w:kern w:val="0"/>
          <w:sz w:val="22"/>
          <w:szCs w:val="22"/>
        </w:rPr>
        <w:t>frekwencja minimum 80%;</w:t>
      </w:r>
    </w:p>
    <w:p w:rsidR="00EF38BA" w:rsidRPr="00EF38BA" w:rsidRDefault="00EF38BA" w:rsidP="00B42B05">
      <w:pPr>
        <w:numPr>
          <w:ilvl w:val="0"/>
          <w:numId w:val="5"/>
        </w:numPr>
        <w:tabs>
          <w:tab w:val="num" w:pos="1134"/>
        </w:tabs>
        <w:spacing w:line="240" w:lineRule="auto"/>
        <w:ind w:left="1134"/>
        <w:jc w:val="left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theme="minorHAnsi"/>
          <w:kern w:val="0"/>
          <w:sz w:val="22"/>
          <w:szCs w:val="22"/>
        </w:rPr>
        <w:t>systematyczna i rzetelna praca w czasie zajęć;</w:t>
      </w:r>
    </w:p>
    <w:p w:rsidR="00EF38BA" w:rsidRPr="00EF38BA" w:rsidRDefault="00EF38BA" w:rsidP="00B42B05">
      <w:pPr>
        <w:numPr>
          <w:ilvl w:val="0"/>
          <w:numId w:val="5"/>
        </w:numPr>
        <w:tabs>
          <w:tab w:val="num" w:pos="1134"/>
        </w:tabs>
        <w:spacing w:line="240" w:lineRule="auto"/>
        <w:ind w:left="1134"/>
        <w:jc w:val="left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theme="minorHAnsi"/>
          <w:kern w:val="0"/>
          <w:sz w:val="22"/>
          <w:szCs w:val="22"/>
        </w:rPr>
        <w:t>odrabianie prac domowych i przygotowywanie się do zajęć.</w:t>
      </w:r>
    </w:p>
    <w:p w:rsidR="00EF38BA" w:rsidRPr="00EF38BA" w:rsidRDefault="00EF38BA" w:rsidP="00B42B05">
      <w:pPr>
        <w:numPr>
          <w:ilvl w:val="0"/>
          <w:numId w:val="4"/>
        </w:numPr>
        <w:spacing w:line="240" w:lineRule="auto"/>
        <w:jc w:val="left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theme="minorHAnsi"/>
          <w:kern w:val="0"/>
          <w:sz w:val="22"/>
          <w:szCs w:val="22"/>
        </w:rPr>
        <w:t>Po zaliczeniu szkolenia osoba kończąca go dostaje „Zaświadczenie o ukończeniu szkolenia”.</w:t>
      </w:r>
    </w:p>
    <w:p w:rsidR="00EF38BA" w:rsidRPr="00EF38BA" w:rsidRDefault="00EF38BA" w:rsidP="00B42B05">
      <w:pPr>
        <w:numPr>
          <w:ilvl w:val="0"/>
          <w:numId w:val="4"/>
        </w:numPr>
        <w:spacing w:line="240" w:lineRule="auto"/>
        <w:jc w:val="left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theme="minorHAnsi"/>
          <w:kern w:val="0"/>
          <w:sz w:val="22"/>
          <w:szCs w:val="22"/>
        </w:rPr>
        <w:t>Jeśli osoba nie uzyska zaliczenia, możliwa jest poprawa sprawdzianu w terminie 30 dni od zakończenia zajęć (dopuszcza się formę zdalną sprawdzianu). Jeżeli w drugim terminie osoba także nie uzyska zaliczenia, dostaje „Zaświadczenie o uczestnictwie w szkoleniu”.</w:t>
      </w:r>
    </w:p>
    <w:p w:rsidR="00EF38BA" w:rsidRPr="00EF38BA" w:rsidRDefault="00EF38BA" w:rsidP="00B42B05">
      <w:pPr>
        <w:numPr>
          <w:ilvl w:val="0"/>
          <w:numId w:val="4"/>
        </w:numPr>
        <w:spacing w:line="240" w:lineRule="auto"/>
        <w:jc w:val="left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theme="minorHAnsi"/>
          <w:kern w:val="0"/>
          <w:sz w:val="22"/>
          <w:szCs w:val="22"/>
        </w:rPr>
        <w:t>Warunkiem otrzymania „Zaświadczenia o uczestnictwie w szkoleniu” jest frekwencja między 50 % a 80.</w:t>
      </w:r>
    </w:p>
    <w:p w:rsidR="00EF38BA" w:rsidRPr="00EF38BA" w:rsidRDefault="00EF38BA" w:rsidP="00EF38BA">
      <w:pPr>
        <w:keepNext/>
        <w:keepLines/>
        <w:spacing w:line="240" w:lineRule="auto"/>
        <w:ind w:firstLine="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kern w:val="0"/>
          <w:sz w:val="28"/>
          <w:szCs w:val="28"/>
        </w:rPr>
      </w:pPr>
      <w:r w:rsidRPr="00EF38BA">
        <w:rPr>
          <w:rFonts w:asciiTheme="minorHAnsi" w:eastAsiaTheme="majorEastAsia" w:hAnsiTheme="minorHAnsi" w:cstheme="majorBidi"/>
          <w:b/>
          <w:bCs/>
          <w:color w:val="38384C" w:themeColor="accent3"/>
          <w:kern w:val="0"/>
          <w:sz w:val="28"/>
          <w:szCs w:val="28"/>
        </w:rPr>
        <w:t>Dodatkowe wytyczne dla szkolenia</w:t>
      </w:r>
    </w:p>
    <w:p w:rsidR="00EF38BA" w:rsidRPr="00EF38BA" w:rsidRDefault="00EF38BA" w:rsidP="00B42B05">
      <w:pPr>
        <w:numPr>
          <w:ilvl w:val="0"/>
          <w:numId w:val="4"/>
        </w:numPr>
        <w:spacing w:line="240" w:lineRule="auto"/>
        <w:jc w:val="left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theme="minorHAnsi"/>
          <w:kern w:val="0"/>
          <w:sz w:val="22"/>
          <w:szCs w:val="22"/>
        </w:rPr>
        <w:t>Osadzenie tematyki kursu w kontekście aktywizacji zawodowej Uczestnika/</w:t>
      </w:r>
      <w:proofErr w:type="spellStart"/>
      <w:r w:rsidRPr="00EF38BA">
        <w:rPr>
          <w:rFonts w:asciiTheme="minorHAnsi" w:eastAsiaTheme="minorHAnsi" w:hAnsiTheme="minorHAnsi" w:cstheme="minorHAnsi"/>
          <w:kern w:val="0"/>
          <w:sz w:val="22"/>
          <w:szCs w:val="22"/>
        </w:rPr>
        <w:t>czki</w:t>
      </w:r>
      <w:proofErr w:type="spellEnd"/>
      <w:r w:rsidRPr="00EF38BA">
        <w:rPr>
          <w:rFonts w:asciiTheme="minorHAnsi" w:eastAsiaTheme="minorHAnsi" w:hAnsiTheme="minorHAnsi" w:cstheme="minorHAnsi"/>
          <w:kern w:val="0"/>
          <w:sz w:val="22"/>
          <w:szCs w:val="22"/>
        </w:rPr>
        <w:t xml:space="preserve"> Projektu</w:t>
      </w:r>
    </w:p>
    <w:p w:rsidR="00EF38BA" w:rsidRPr="00EF38BA" w:rsidRDefault="00EF38BA" w:rsidP="00EF38BA">
      <w:pPr>
        <w:spacing w:line="240" w:lineRule="auto"/>
        <w:ind w:left="720" w:firstLine="0"/>
        <w:contextualSpacing/>
        <w:jc w:val="left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theme="minorBidi"/>
          <w:kern w:val="0"/>
          <w:sz w:val="22"/>
          <w:szCs w:val="22"/>
        </w:rPr>
        <w:t xml:space="preserve">(wykorzystanie strony internetowej Fundacji </w:t>
      </w:r>
      <w:hyperlink r:id="rId11" w:history="1">
        <w:r w:rsidRPr="00EF38BA">
          <w:rPr>
            <w:rFonts w:asciiTheme="minorHAnsi" w:eastAsiaTheme="minorHAnsi" w:hAnsiTheme="minorHAnsi" w:cstheme="minorBidi"/>
            <w:color w:val="7C7C9E" w:themeColor="accent3" w:themeTint="99"/>
            <w:kern w:val="0"/>
            <w:sz w:val="22"/>
            <w:szCs w:val="22"/>
            <w:u w:val="single"/>
          </w:rPr>
          <w:t>www.aktywizacja.org.pl</w:t>
        </w:r>
      </w:hyperlink>
      <w:r w:rsidRPr="00EF38BA">
        <w:rPr>
          <w:rFonts w:asciiTheme="minorHAnsi" w:eastAsiaTheme="minorHAnsi" w:hAnsiTheme="minorHAnsi" w:cstheme="minorBidi"/>
          <w:kern w:val="0"/>
          <w:sz w:val="22"/>
          <w:szCs w:val="22"/>
        </w:rPr>
        <w:t>)</w:t>
      </w:r>
    </w:p>
    <w:p w:rsidR="00EF38BA" w:rsidRPr="00EF38BA" w:rsidRDefault="00EF38BA" w:rsidP="00B42B05">
      <w:pPr>
        <w:numPr>
          <w:ilvl w:val="0"/>
          <w:numId w:val="4"/>
        </w:numPr>
        <w:spacing w:line="240" w:lineRule="auto"/>
        <w:jc w:val="left"/>
        <w:rPr>
          <w:rFonts w:asciiTheme="minorHAnsi" w:eastAsiaTheme="minorHAnsi" w:hAnsiTheme="minorHAnsi" w:cstheme="minorHAnsi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theme="minorHAnsi"/>
          <w:kern w:val="0"/>
          <w:sz w:val="22"/>
          <w:szCs w:val="22"/>
        </w:rPr>
        <w:t>Uwzględnienie aspektów aktywizacji zawodowej  w praktyce (podczas przygotowania ćwiczeń i zadań) np.:</w:t>
      </w:r>
    </w:p>
    <w:p w:rsidR="00EF38BA" w:rsidRPr="00EF38BA" w:rsidRDefault="00EF38BA" w:rsidP="00B42B05">
      <w:pPr>
        <w:numPr>
          <w:ilvl w:val="0"/>
          <w:numId w:val="13"/>
        </w:numPr>
        <w:spacing w:line="240" w:lineRule="auto"/>
        <w:ind w:left="1134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obsługa poczty elektronicznej (własny adres e-mail, dostęp do skrzynki elektronicznej),</w:t>
      </w:r>
    </w:p>
    <w:p w:rsidR="00EF38BA" w:rsidRPr="00EF38BA" w:rsidRDefault="00EF38BA" w:rsidP="00B42B05">
      <w:pPr>
        <w:numPr>
          <w:ilvl w:val="0"/>
          <w:numId w:val="13"/>
        </w:numPr>
        <w:spacing w:line="240" w:lineRule="auto"/>
        <w:ind w:left="1134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wyszukiwanie ofert pracy,</w:t>
      </w:r>
    </w:p>
    <w:p w:rsidR="00EF38BA" w:rsidRPr="00EF38BA" w:rsidRDefault="00EF38BA" w:rsidP="00B42B05">
      <w:pPr>
        <w:numPr>
          <w:ilvl w:val="0"/>
          <w:numId w:val="13"/>
        </w:numPr>
        <w:spacing w:line="240" w:lineRule="auto"/>
        <w:ind w:left="1134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sporządzanie prostych dokumentów aplikacyjnych (CV, list motywacyjny),</w:t>
      </w:r>
    </w:p>
    <w:p w:rsidR="00EF38BA" w:rsidRPr="00EF38BA" w:rsidRDefault="00EF38BA" w:rsidP="00B42B05">
      <w:pPr>
        <w:numPr>
          <w:ilvl w:val="0"/>
          <w:numId w:val="13"/>
        </w:numPr>
        <w:spacing w:line="240" w:lineRule="auto"/>
        <w:ind w:left="1134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elementy korespondencji oficjalnej (np. podań, oświadczeń itp.),</w:t>
      </w:r>
    </w:p>
    <w:p w:rsidR="00EF38BA" w:rsidRPr="00EF38BA" w:rsidRDefault="00EF38BA" w:rsidP="00B42B05">
      <w:pPr>
        <w:numPr>
          <w:ilvl w:val="0"/>
          <w:numId w:val="13"/>
        </w:numPr>
        <w:spacing w:line="240" w:lineRule="auto"/>
        <w:ind w:left="1134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redagowanie i formatowanie ogłoszeń i odpowiedzi na nie,</w:t>
      </w:r>
    </w:p>
    <w:p w:rsidR="00EF38BA" w:rsidRPr="00EF38BA" w:rsidRDefault="00EF38BA" w:rsidP="00B42B05">
      <w:pPr>
        <w:numPr>
          <w:ilvl w:val="0"/>
          <w:numId w:val="13"/>
        </w:numPr>
        <w:spacing w:line="240" w:lineRule="auto"/>
        <w:ind w:left="1134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Theme="minorHAnsi" w:hAnsiTheme="minorHAnsi" w:cs="Cambria"/>
          <w:kern w:val="0"/>
          <w:sz w:val="22"/>
          <w:szCs w:val="22"/>
        </w:rPr>
        <w:t>podstawowe praktyczne elementy e-biznesu, e-learningu, bankowości elektronicznej itp.</w:t>
      </w:r>
    </w:p>
    <w:p w:rsidR="00EF38BA" w:rsidRPr="00EF38BA" w:rsidRDefault="00EF38BA" w:rsidP="00B42B05">
      <w:pPr>
        <w:numPr>
          <w:ilvl w:val="0"/>
          <w:numId w:val="13"/>
        </w:numPr>
        <w:spacing w:line="240" w:lineRule="auto"/>
        <w:ind w:left="1134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="Cambria" w:hAnsiTheme="minorHAnsi" w:cs="Cambria"/>
          <w:kern w:val="0"/>
          <w:sz w:val="22"/>
          <w:szCs w:val="22"/>
        </w:rPr>
        <w:t>bezpieczeństwo udostępnianych danych osobowych,</w:t>
      </w:r>
    </w:p>
    <w:p w:rsidR="00EF38BA" w:rsidRPr="00EF38BA" w:rsidRDefault="00EF38BA" w:rsidP="00B42B05">
      <w:pPr>
        <w:numPr>
          <w:ilvl w:val="0"/>
          <w:numId w:val="13"/>
        </w:numPr>
        <w:spacing w:line="240" w:lineRule="auto"/>
        <w:ind w:left="1134"/>
        <w:rPr>
          <w:rFonts w:asciiTheme="minorHAnsi" w:eastAsiaTheme="minorHAnsi" w:hAnsiTheme="minorHAnsi" w:cs="Cambria"/>
          <w:kern w:val="0"/>
          <w:sz w:val="22"/>
          <w:szCs w:val="22"/>
        </w:rPr>
      </w:pPr>
      <w:r w:rsidRPr="00EF38BA">
        <w:rPr>
          <w:rFonts w:asciiTheme="minorHAnsi" w:eastAsia="Cambria" w:hAnsiTheme="minorHAnsi" w:cs="Cambria"/>
          <w:kern w:val="0"/>
          <w:sz w:val="22"/>
          <w:szCs w:val="22"/>
        </w:rPr>
        <w:t>bezpieczeństwo użytkowania komputera (oprogramowanie antywirusowe itp.).</w:t>
      </w:r>
    </w:p>
    <w:p w:rsidR="00EF38BA" w:rsidRPr="00EF38BA" w:rsidRDefault="00EF38BA" w:rsidP="00EF38BA">
      <w:pPr>
        <w:spacing w:line="240" w:lineRule="auto"/>
        <w:ind w:firstLine="0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EF38BA" w:rsidRPr="00EF38BA" w:rsidRDefault="00EF38BA" w:rsidP="00EF38BA">
      <w:pPr>
        <w:spacing w:line="240" w:lineRule="auto"/>
        <w:ind w:firstLine="0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C14BDA" w:rsidRDefault="00C14BDA" w:rsidP="00EF38BA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14BDA" w:rsidRDefault="00C14BDA" w:rsidP="00EF38BA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14BDA" w:rsidRDefault="00C14BDA" w:rsidP="00EF38BA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14BDA" w:rsidRDefault="00C14BDA" w:rsidP="00EF38BA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14BDA" w:rsidRDefault="00C14BDA" w:rsidP="00EF38BA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14BDA" w:rsidRDefault="00C14BDA" w:rsidP="00EF38BA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14BDA" w:rsidRDefault="00C14BDA" w:rsidP="00EF38BA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14BDA" w:rsidRDefault="00C14BDA" w:rsidP="00EF38BA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14BDA" w:rsidRDefault="00C14BDA" w:rsidP="00EF38BA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14BDA" w:rsidRDefault="00C14BDA" w:rsidP="00EF38BA">
      <w:pPr>
        <w:spacing w:line="240" w:lineRule="auto"/>
        <w:jc w:val="left"/>
      </w:pPr>
    </w:p>
    <w:p w:rsidR="00C14BDA" w:rsidRPr="00397613" w:rsidRDefault="00C14BDA" w:rsidP="00EF38BA">
      <w:pPr>
        <w:spacing w:line="240" w:lineRule="auto"/>
      </w:pPr>
    </w:p>
    <w:p w:rsidR="000A4338" w:rsidRDefault="000A4338" w:rsidP="00EF38BA">
      <w:pPr>
        <w:spacing w:line="240" w:lineRule="auto"/>
      </w:pPr>
    </w:p>
    <w:p w:rsidR="00EF38BA" w:rsidRDefault="00EF38BA" w:rsidP="00EF38BA">
      <w:pPr>
        <w:spacing w:line="240" w:lineRule="auto"/>
      </w:pPr>
    </w:p>
    <w:p w:rsidR="00EF38BA" w:rsidRDefault="00EF38BA" w:rsidP="00EF38BA">
      <w:pPr>
        <w:spacing w:line="240" w:lineRule="auto"/>
      </w:pPr>
    </w:p>
    <w:p w:rsidR="00EF38BA" w:rsidRDefault="00EF38BA" w:rsidP="00EF38BA">
      <w:pPr>
        <w:spacing w:line="240" w:lineRule="auto"/>
      </w:pPr>
    </w:p>
    <w:p w:rsidR="00EF38BA" w:rsidRDefault="00EF38BA" w:rsidP="00EF38BA">
      <w:pPr>
        <w:spacing w:line="240" w:lineRule="auto"/>
      </w:pPr>
      <w:bookmarkStart w:id="1" w:name="_GoBack"/>
      <w:bookmarkEnd w:id="1"/>
    </w:p>
    <w:p w:rsidR="00AA01D6" w:rsidRDefault="00AA01D6" w:rsidP="00EF38BA">
      <w:pPr>
        <w:spacing w:line="240" w:lineRule="auto"/>
      </w:pPr>
    </w:p>
    <w:p w:rsidR="00AA01D6" w:rsidRPr="00DB735A" w:rsidRDefault="00AA01D6" w:rsidP="00EF38B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7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AA01D6" w:rsidRPr="00E07B87" w:rsidRDefault="00AA01D6" w:rsidP="00EF38BA">
      <w:pPr>
        <w:pBdr>
          <w:bottom w:val="single" w:sz="8" w:space="4" w:color="990000"/>
        </w:pBdr>
        <w:spacing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AA01D6" w:rsidRPr="00E07B87" w:rsidRDefault="00AA01D6" w:rsidP="00EF38BA">
      <w:pPr>
        <w:pBdr>
          <w:bottom w:val="single" w:sz="8" w:space="4" w:color="990000"/>
        </w:pBdr>
        <w:spacing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AA01D6" w:rsidRDefault="00AA01D6" w:rsidP="00EF38BA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jc w:val="left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jc w:val="left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Miejsce szkolenia</w:t>
            </w:r>
          </w:p>
          <w:p w:rsidR="00AA01D6" w:rsidRPr="00C14BDA" w:rsidRDefault="00AA01D6" w:rsidP="00EF38BA">
            <w:pPr>
              <w:spacing w:line="240" w:lineRule="auto"/>
              <w:ind w:firstLine="0"/>
              <w:jc w:val="left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jc w:val="left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AA01D6" w:rsidRPr="00C14BDA" w:rsidTr="00ED07E4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jc w:val="left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AA01D6" w:rsidRPr="00C14BDA" w:rsidTr="00ED07E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  <w:r w:rsidRPr="00C14BDA">
                    <w:rPr>
                      <w:rFonts w:asciiTheme="minorHAnsi" w:hAnsiTheme="minorHAnsi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  <w:r w:rsidRPr="00C14BDA">
                    <w:rPr>
                      <w:rFonts w:asciiTheme="minorHAnsi" w:hAnsiTheme="minorHAnsi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  <w:r w:rsidRPr="00C14BDA">
                    <w:rPr>
                      <w:rFonts w:asciiTheme="minorHAnsi" w:hAnsiTheme="minorHAnsi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  <w:r w:rsidRPr="00C14BDA">
                    <w:rPr>
                      <w:rFonts w:asciiTheme="minorHAnsi" w:hAnsiTheme="minorHAnsi"/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AA01D6" w:rsidRPr="00C14BDA" w:rsidRDefault="00AA01D6" w:rsidP="00EF38BA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AA01D6" w:rsidRPr="00C14BDA" w:rsidTr="00ED07E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  <w:r w:rsidRPr="00C14BDA">
                    <w:rPr>
                      <w:rFonts w:asciiTheme="minorHAnsi" w:hAnsiTheme="minorHAnsi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  <w:r w:rsidRPr="00C14BDA">
                    <w:rPr>
                      <w:rFonts w:asciiTheme="minorHAnsi" w:hAnsiTheme="minorHAnsi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  <w:r w:rsidRPr="00C14BDA">
                    <w:rPr>
                      <w:rFonts w:asciiTheme="minorHAnsi" w:hAnsiTheme="minorHAnsi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D6" w:rsidRPr="00C14BDA" w:rsidRDefault="00AA01D6" w:rsidP="00EF38BA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/>
                      <w:kern w:val="0"/>
                      <w:sz w:val="22"/>
                    </w:rPr>
                  </w:pPr>
                  <w:r w:rsidRPr="00C14BDA">
                    <w:rPr>
                      <w:rFonts w:asciiTheme="minorHAnsi" w:hAnsiTheme="minorHAnsi"/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jc w:val="left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jc w:val="left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Sylwetka uczestnika/-</w:t>
            </w:r>
            <w:proofErr w:type="spellStart"/>
            <w:r w:rsidRPr="00C14BDA">
              <w:rPr>
                <w:rFonts w:asciiTheme="minorHAnsi" w:hAnsiTheme="minorHAnsi"/>
                <w:kern w:val="0"/>
                <w:sz w:val="22"/>
              </w:rPr>
              <w:t>czki</w:t>
            </w:r>
            <w:proofErr w:type="spellEnd"/>
            <w:r w:rsidRPr="00C14BDA">
              <w:rPr>
                <w:rFonts w:asciiTheme="minorHAnsi" w:hAnsiTheme="minorHAnsi"/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AA01D6" w:rsidRPr="00C14BDA" w:rsidTr="00ED07E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kern w:val="0"/>
                <w:sz w:val="22"/>
              </w:rPr>
            </w:pPr>
            <w:r w:rsidRPr="00C14BDA">
              <w:rPr>
                <w:rFonts w:asciiTheme="minorHAnsi" w:hAnsiTheme="minorHAnsi"/>
                <w:b/>
                <w:kern w:val="0"/>
                <w:sz w:val="22"/>
              </w:rPr>
              <w:t>Plan nauczania</w:t>
            </w: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Omawiane zagadnienia/treści w ramach tematu</w:t>
            </w: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="Verdana"/>
                <w:kern w:val="0"/>
                <w:szCs w:val="24"/>
              </w:rPr>
            </w:pP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jc w:val="center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Sposób sprawdzenia wiedzy uczestnika/-</w:t>
            </w:r>
            <w:proofErr w:type="spellStart"/>
            <w:r w:rsidRPr="00C14BDA">
              <w:rPr>
                <w:rFonts w:asciiTheme="minorHAnsi" w:hAnsiTheme="minorHAnsi"/>
                <w:kern w:val="0"/>
                <w:sz w:val="22"/>
              </w:rPr>
              <w:t>czki</w:t>
            </w:r>
            <w:proofErr w:type="spellEnd"/>
            <w:r w:rsidRPr="00C14BDA">
              <w:rPr>
                <w:rFonts w:asciiTheme="minorHAnsi" w:hAnsiTheme="minorHAnsi"/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jc w:val="left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jc w:val="left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Materiały szkoleniowe</w:t>
            </w:r>
            <w:r w:rsidRPr="00C14BDA">
              <w:rPr>
                <w:rFonts w:asciiTheme="minorHAnsi" w:hAnsiTheme="minorHAnsi"/>
                <w:kern w:val="0"/>
                <w:sz w:val="22"/>
                <w:vertAlign w:val="superscript"/>
              </w:rPr>
              <w:footnoteReference w:id="1"/>
            </w:r>
            <w:r w:rsidRPr="00C14BDA">
              <w:rPr>
                <w:rFonts w:asciiTheme="minorHAnsi" w:hAnsiTheme="minorHAnsi"/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1.</w:t>
            </w:r>
          </w:p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2.</w:t>
            </w:r>
          </w:p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3.</w:t>
            </w:r>
          </w:p>
        </w:tc>
      </w:tr>
      <w:tr w:rsidR="00AA01D6" w:rsidRPr="00C14BDA" w:rsidTr="00ED07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D6" w:rsidRPr="00C14BDA" w:rsidRDefault="00AA01D6" w:rsidP="00EF38BA">
            <w:pPr>
              <w:spacing w:line="240" w:lineRule="auto"/>
              <w:ind w:firstLine="0"/>
              <w:jc w:val="left"/>
              <w:rPr>
                <w:rFonts w:asciiTheme="minorHAnsi" w:hAnsiTheme="minorHAnsi"/>
                <w:kern w:val="0"/>
                <w:sz w:val="22"/>
              </w:rPr>
            </w:pPr>
            <w:r w:rsidRPr="00C14BDA">
              <w:rPr>
                <w:rFonts w:asciiTheme="minorHAnsi" w:hAnsiTheme="minorHAnsi"/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D6" w:rsidRPr="00C14BDA" w:rsidRDefault="00AA01D6" w:rsidP="00EF38BA">
            <w:pPr>
              <w:spacing w:line="240" w:lineRule="auto"/>
              <w:ind w:firstLine="0"/>
              <w:rPr>
                <w:rFonts w:asciiTheme="minorHAnsi" w:hAnsiTheme="minorHAnsi"/>
                <w:kern w:val="0"/>
                <w:sz w:val="22"/>
              </w:rPr>
            </w:pPr>
          </w:p>
        </w:tc>
      </w:tr>
    </w:tbl>
    <w:p w:rsidR="00AA01D6" w:rsidRDefault="00AA01D6" w:rsidP="00EF38BA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AA01D6" w:rsidRPr="00AA01D6" w:rsidRDefault="00AA01D6" w:rsidP="00EF38B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AA01D6" w:rsidRPr="00AA01D6" w:rsidSect="003D1F5B">
      <w:headerReference w:type="default" r:id="rId12"/>
      <w:footerReference w:type="default" r:id="rId13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05" w:rsidRDefault="00B42B05" w:rsidP="0096319C">
      <w:pPr>
        <w:spacing w:line="240" w:lineRule="auto"/>
      </w:pPr>
      <w:r>
        <w:separator/>
      </w:r>
    </w:p>
  </w:endnote>
  <w:endnote w:type="continuationSeparator" w:id="0">
    <w:p w:rsidR="00B42B05" w:rsidRDefault="00B42B05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C27C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51DAE259" wp14:editId="552A5A21">
          <wp:simplePos x="0" y="0"/>
          <wp:positionH relativeFrom="column">
            <wp:posOffset>647065</wp:posOffset>
          </wp:positionH>
          <wp:positionV relativeFrom="paragraph">
            <wp:posOffset>-352425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2" name="Obraz 2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A4287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11C48520" wp14:editId="3B33E24F">
          <wp:simplePos x="0" y="0"/>
          <wp:positionH relativeFrom="column">
            <wp:posOffset>494665</wp:posOffset>
          </wp:positionH>
          <wp:positionV relativeFrom="paragraph">
            <wp:posOffset>45720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05" w:rsidRDefault="00B42B05" w:rsidP="0096319C">
      <w:pPr>
        <w:spacing w:line="240" w:lineRule="auto"/>
      </w:pPr>
      <w:r>
        <w:separator/>
      </w:r>
    </w:p>
  </w:footnote>
  <w:footnote w:type="continuationSeparator" w:id="0">
    <w:p w:rsidR="00B42B05" w:rsidRDefault="00B42B05" w:rsidP="0096319C">
      <w:pPr>
        <w:spacing w:line="240" w:lineRule="auto"/>
      </w:pPr>
      <w:r>
        <w:continuationSeparator/>
      </w:r>
    </w:p>
  </w:footnote>
  <w:footnote w:id="1">
    <w:p w:rsidR="00AA01D6" w:rsidRDefault="00AA01D6" w:rsidP="00AA01D6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CC7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22F4C28" wp14:editId="2B896B01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D65DCC"/>
    <w:multiLevelType w:val="hybridMultilevel"/>
    <w:tmpl w:val="975AC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9178C2"/>
    <w:multiLevelType w:val="hybridMultilevel"/>
    <w:tmpl w:val="FFC03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102E36"/>
    <w:multiLevelType w:val="hybridMultilevel"/>
    <w:tmpl w:val="6930C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6A63AC"/>
    <w:multiLevelType w:val="hybridMultilevel"/>
    <w:tmpl w:val="7F66EC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5A719C"/>
    <w:multiLevelType w:val="hybridMultilevel"/>
    <w:tmpl w:val="80ACE6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B19BC"/>
    <w:multiLevelType w:val="hybridMultilevel"/>
    <w:tmpl w:val="B3C074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8F4399"/>
    <w:multiLevelType w:val="hybridMultilevel"/>
    <w:tmpl w:val="16F2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000B8"/>
    <w:rsid w:val="000047CF"/>
    <w:rsid w:val="00013FC1"/>
    <w:rsid w:val="0004320E"/>
    <w:rsid w:val="00043CCD"/>
    <w:rsid w:val="00066B10"/>
    <w:rsid w:val="00080EA5"/>
    <w:rsid w:val="00086966"/>
    <w:rsid w:val="000942B8"/>
    <w:rsid w:val="000A4338"/>
    <w:rsid w:val="000B17A3"/>
    <w:rsid w:val="000F6C5B"/>
    <w:rsid w:val="0010027F"/>
    <w:rsid w:val="00113BDE"/>
    <w:rsid w:val="001240A2"/>
    <w:rsid w:val="00132E52"/>
    <w:rsid w:val="00134CF6"/>
    <w:rsid w:val="00135CDB"/>
    <w:rsid w:val="00142081"/>
    <w:rsid w:val="0014349E"/>
    <w:rsid w:val="00147904"/>
    <w:rsid w:val="00152470"/>
    <w:rsid w:val="00165945"/>
    <w:rsid w:val="00185556"/>
    <w:rsid w:val="00186148"/>
    <w:rsid w:val="00193F29"/>
    <w:rsid w:val="001C0424"/>
    <w:rsid w:val="001C426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49EF"/>
    <w:rsid w:val="0027792E"/>
    <w:rsid w:val="00281782"/>
    <w:rsid w:val="002A08AD"/>
    <w:rsid w:val="002B25EB"/>
    <w:rsid w:val="002C1A85"/>
    <w:rsid w:val="002C7755"/>
    <w:rsid w:val="002D117D"/>
    <w:rsid w:val="002D77A2"/>
    <w:rsid w:val="002E5BE3"/>
    <w:rsid w:val="002E5DF7"/>
    <w:rsid w:val="002F5127"/>
    <w:rsid w:val="003046CD"/>
    <w:rsid w:val="00306D46"/>
    <w:rsid w:val="00313A19"/>
    <w:rsid w:val="00321BEC"/>
    <w:rsid w:val="00324507"/>
    <w:rsid w:val="00353167"/>
    <w:rsid w:val="00356B6B"/>
    <w:rsid w:val="003619E5"/>
    <w:rsid w:val="003643C2"/>
    <w:rsid w:val="00364E8F"/>
    <w:rsid w:val="00366C59"/>
    <w:rsid w:val="00375EE8"/>
    <w:rsid w:val="00381525"/>
    <w:rsid w:val="003A6ED0"/>
    <w:rsid w:val="003B027A"/>
    <w:rsid w:val="003B385F"/>
    <w:rsid w:val="003D1F5B"/>
    <w:rsid w:val="003E10E1"/>
    <w:rsid w:val="003F1462"/>
    <w:rsid w:val="00414448"/>
    <w:rsid w:val="00416234"/>
    <w:rsid w:val="00421D64"/>
    <w:rsid w:val="00430AB6"/>
    <w:rsid w:val="004442FD"/>
    <w:rsid w:val="004455C1"/>
    <w:rsid w:val="00447A39"/>
    <w:rsid w:val="0048702A"/>
    <w:rsid w:val="0048785C"/>
    <w:rsid w:val="00490ECE"/>
    <w:rsid w:val="00496017"/>
    <w:rsid w:val="004A517F"/>
    <w:rsid w:val="004B17AB"/>
    <w:rsid w:val="004B1F40"/>
    <w:rsid w:val="004D41BF"/>
    <w:rsid w:val="004F03CC"/>
    <w:rsid w:val="00500B04"/>
    <w:rsid w:val="00510DA4"/>
    <w:rsid w:val="00516465"/>
    <w:rsid w:val="00522C07"/>
    <w:rsid w:val="0052492A"/>
    <w:rsid w:val="00570A3D"/>
    <w:rsid w:val="00576A5D"/>
    <w:rsid w:val="0058040C"/>
    <w:rsid w:val="005A50E8"/>
    <w:rsid w:val="005C57C3"/>
    <w:rsid w:val="005E6BC3"/>
    <w:rsid w:val="005F08D2"/>
    <w:rsid w:val="005F3019"/>
    <w:rsid w:val="005F390E"/>
    <w:rsid w:val="005F57AD"/>
    <w:rsid w:val="005F6DCC"/>
    <w:rsid w:val="00610C99"/>
    <w:rsid w:val="00610D24"/>
    <w:rsid w:val="0061685C"/>
    <w:rsid w:val="00617F01"/>
    <w:rsid w:val="006341FF"/>
    <w:rsid w:val="00634978"/>
    <w:rsid w:val="00635DC5"/>
    <w:rsid w:val="00653762"/>
    <w:rsid w:val="00653B61"/>
    <w:rsid w:val="00654687"/>
    <w:rsid w:val="006667B6"/>
    <w:rsid w:val="00674AFF"/>
    <w:rsid w:val="00676D3B"/>
    <w:rsid w:val="00681F15"/>
    <w:rsid w:val="006C6D9D"/>
    <w:rsid w:val="006D65F4"/>
    <w:rsid w:val="006E024D"/>
    <w:rsid w:val="006E0EF7"/>
    <w:rsid w:val="006F31BF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080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0462"/>
    <w:rsid w:val="007D55AC"/>
    <w:rsid w:val="007D5E3B"/>
    <w:rsid w:val="007D718D"/>
    <w:rsid w:val="007F15C7"/>
    <w:rsid w:val="007F20E2"/>
    <w:rsid w:val="007F4367"/>
    <w:rsid w:val="007F6C6B"/>
    <w:rsid w:val="00804457"/>
    <w:rsid w:val="00810237"/>
    <w:rsid w:val="00817834"/>
    <w:rsid w:val="008214FB"/>
    <w:rsid w:val="008255E0"/>
    <w:rsid w:val="00832971"/>
    <w:rsid w:val="008441A9"/>
    <w:rsid w:val="00894FA8"/>
    <w:rsid w:val="00896A29"/>
    <w:rsid w:val="008A1688"/>
    <w:rsid w:val="008A282A"/>
    <w:rsid w:val="008B5629"/>
    <w:rsid w:val="008B669C"/>
    <w:rsid w:val="008C1EA0"/>
    <w:rsid w:val="008D361A"/>
    <w:rsid w:val="0090038F"/>
    <w:rsid w:val="00903E39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287B"/>
    <w:rsid w:val="00A45C1F"/>
    <w:rsid w:val="00A51CE2"/>
    <w:rsid w:val="00A62E62"/>
    <w:rsid w:val="00A72525"/>
    <w:rsid w:val="00A87560"/>
    <w:rsid w:val="00A87BF4"/>
    <w:rsid w:val="00A91402"/>
    <w:rsid w:val="00AA01D6"/>
    <w:rsid w:val="00AB459D"/>
    <w:rsid w:val="00AC35EE"/>
    <w:rsid w:val="00AC44CD"/>
    <w:rsid w:val="00AC62E4"/>
    <w:rsid w:val="00AC682B"/>
    <w:rsid w:val="00AC6F71"/>
    <w:rsid w:val="00AF204B"/>
    <w:rsid w:val="00AF2EB4"/>
    <w:rsid w:val="00B02524"/>
    <w:rsid w:val="00B15F37"/>
    <w:rsid w:val="00B32ABF"/>
    <w:rsid w:val="00B36428"/>
    <w:rsid w:val="00B42B05"/>
    <w:rsid w:val="00B47608"/>
    <w:rsid w:val="00B55B68"/>
    <w:rsid w:val="00B60DD9"/>
    <w:rsid w:val="00B939F0"/>
    <w:rsid w:val="00B9403F"/>
    <w:rsid w:val="00B965F1"/>
    <w:rsid w:val="00B97811"/>
    <w:rsid w:val="00BA240A"/>
    <w:rsid w:val="00BB4C2A"/>
    <w:rsid w:val="00BC3167"/>
    <w:rsid w:val="00BC69A1"/>
    <w:rsid w:val="00BD29A1"/>
    <w:rsid w:val="00BD4CE4"/>
    <w:rsid w:val="00BD58E3"/>
    <w:rsid w:val="00BD640A"/>
    <w:rsid w:val="00C10823"/>
    <w:rsid w:val="00C12FB9"/>
    <w:rsid w:val="00C14BDA"/>
    <w:rsid w:val="00C244BD"/>
    <w:rsid w:val="00C27C1A"/>
    <w:rsid w:val="00C36F23"/>
    <w:rsid w:val="00C64B40"/>
    <w:rsid w:val="00C663F8"/>
    <w:rsid w:val="00C70536"/>
    <w:rsid w:val="00C70A3D"/>
    <w:rsid w:val="00C7417E"/>
    <w:rsid w:val="00C75404"/>
    <w:rsid w:val="00C759B5"/>
    <w:rsid w:val="00C915C3"/>
    <w:rsid w:val="00CA434D"/>
    <w:rsid w:val="00CC59A7"/>
    <w:rsid w:val="00CC7657"/>
    <w:rsid w:val="00CE167F"/>
    <w:rsid w:val="00CE252D"/>
    <w:rsid w:val="00CE25D8"/>
    <w:rsid w:val="00CE6A73"/>
    <w:rsid w:val="00CF6EFC"/>
    <w:rsid w:val="00CF7505"/>
    <w:rsid w:val="00D213E6"/>
    <w:rsid w:val="00D40814"/>
    <w:rsid w:val="00D54ECA"/>
    <w:rsid w:val="00D650E7"/>
    <w:rsid w:val="00D80FA3"/>
    <w:rsid w:val="00D86BC9"/>
    <w:rsid w:val="00DA5789"/>
    <w:rsid w:val="00DB7A21"/>
    <w:rsid w:val="00DC5B5E"/>
    <w:rsid w:val="00DD75C9"/>
    <w:rsid w:val="00DE76E6"/>
    <w:rsid w:val="00E03C34"/>
    <w:rsid w:val="00E0601A"/>
    <w:rsid w:val="00E205D0"/>
    <w:rsid w:val="00E2088F"/>
    <w:rsid w:val="00E21C7D"/>
    <w:rsid w:val="00E358B5"/>
    <w:rsid w:val="00E45A26"/>
    <w:rsid w:val="00E72E9B"/>
    <w:rsid w:val="00E9304B"/>
    <w:rsid w:val="00EA0945"/>
    <w:rsid w:val="00EA7030"/>
    <w:rsid w:val="00EB09DC"/>
    <w:rsid w:val="00ED426D"/>
    <w:rsid w:val="00EE10CE"/>
    <w:rsid w:val="00EE27EF"/>
    <w:rsid w:val="00EE5EE8"/>
    <w:rsid w:val="00EF372B"/>
    <w:rsid w:val="00EF38BA"/>
    <w:rsid w:val="00F172B5"/>
    <w:rsid w:val="00F2343A"/>
    <w:rsid w:val="00F24078"/>
    <w:rsid w:val="00F24811"/>
    <w:rsid w:val="00F24C78"/>
    <w:rsid w:val="00F367BA"/>
    <w:rsid w:val="00F41864"/>
    <w:rsid w:val="00F424C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A7A91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4455C1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ED426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426D"/>
    <w:rPr>
      <w:b/>
      <w:bCs/>
    </w:rPr>
  </w:style>
  <w:style w:type="character" w:customStyle="1" w:styleId="normalnyZnak">
    <w:name w:val="normalny Znak"/>
    <w:basedOn w:val="Domylnaczcionkaakapitu"/>
    <w:link w:val="normalny0"/>
    <w:uiPriority w:val="99"/>
    <w:locked/>
    <w:rsid w:val="00C14BDA"/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normalny0">
    <w:name w:val="normalny"/>
    <w:basedOn w:val="Normalny"/>
    <w:link w:val="normalnyZnak"/>
    <w:uiPriority w:val="99"/>
    <w:rsid w:val="00C14BDA"/>
    <w:pPr>
      <w:spacing w:line="240" w:lineRule="auto"/>
      <w:ind w:firstLine="0"/>
      <w:jc w:val="left"/>
    </w:pPr>
    <w:rPr>
      <w:rFonts w:ascii="Verdana" w:eastAsia="Times New Roman" w:hAnsi="Verdana" w:cs="Verdana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4455C1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ED426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426D"/>
    <w:rPr>
      <w:b/>
      <w:bCs/>
    </w:rPr>
  </w:style>
  <w:style w:type="character" w:customStyle="1" w:styleId="normalnyZnak">
    <w:name w:val="normalny Znak"/>
    <w:basedOn w:val="Domylnaczcionkaakapitu"/>
    <w:link w:val="normalny0"/>
    <w:uiPriority w:val="99"/>
    <w:locked/>
    <w:rsid w:val="00C14BDA"/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normalny0">
    <w:name w:val="normalny"/>
    <w:basedOn w:val="Normalny"/>
    <w:link w:val="normalnyZnak"/>
    <w:uiPriority w:val="99"/>
    <w:rsid w:val="00C14BDA"/>
    <w:pPr>
      <w:spacing w:line="240" w:lineRule="auto"/>
      <w:ind w:firstLine="0"/>
      <w:jc w:val="left"/>
    </w:pPr>
    <w:rPr>
      <w:rFonts w:ascii="Verdana" w:eastAsia="Times New Roman" w:hAnsi="Verdana" w:cs="Verdana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tywizacja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6591-4F59-4139-90CA-0F5E9777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15</TotalTime>
  <Pages>10</Pages>
  <Words>2550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user</cp:lastModifiedBy>
  <cp:revision>6</cp:revision>
  <cp:lastPrinted>2014-09-11T09:02:00Z</cp:lastPrinted>
  <dcterms:created xsi:type="dcterms:W3CDTF">2014-09-11T09:02:00Z</dcterms:created>
  <dcterms:modified xsi:type="dcterms:W3CDTF">2014-10-23T12:52:00Z</dcterms:modified>
</cp:coreProperties>
</file>